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CA" w:rsidRPr="001D3FCA" w:rsidRDefault="001D3FCA" w:rsidP="001D3FCA">
      <w:pPr>
        <w:autoSpaceDE w:val="0"/>
        <w:autoSpaceDN w:val="0"/>
        <w:adjustRightInd w:val="0"/>
        <w:spacing w:after="120" w:line="280" w:lineRule="exact"/>
        <w:ind w:left="5670"/>
        <w:jc w:val="both"/>
        <w:rPr>
          <w:rFonts w:eastAsia="Calibri"/>
          <w:bCs/>
          <w:szCs w:val="30"/>
        </w:rPr>
      </w:pPr>
      <w:r w:rsidRPr="001D3FCA">
        <w:rPr>
          <w:rFonts w:eastAsia="Calibri"/>
          <w:bCs/>
          <w:szCs w:val="30"/>
        </w:rPr>
        <w:t>УТВЕРЖДЕНО</w:t>
      </w:r>
    </w:p>
    <w:p w:rsidR="001D3FCA" w:rsidRPr="001D3FCA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D3FCA">
        <w:rPr>
          <w:rFonts w:eastAsia="Calibri"/>
          <w:bCs/>
          <w:szCs w:val="30"/>
        </w:rPr>
        <w:t>Постановление</w:t>
      </w:r>
    </w:p>
    <w:p w:rsidR="001D3FCA" w:rsidRPr="001D3FCA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D3FCA">
        <w:rPr>
          <w:rFonts w:eastAsia="Calibri"/>
          <w:bCs/>
          <w:szCs w:val="30"/>
        </w:rPr>
        <w:t>Министерства</w:t>
      </w:r>
    </w:p>
    <w:p w:rsidR="001D3FCA" w:rsidRPr="001D3FCA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D3FCA">
        <w:rPr>
          <w:rFonts w:eastAsia="Calibri"/>
          <w:bCs/>
          <w:szCs w:val="30"/>
        </w:rPr>
        <w:t>по налогам и сборам</w:t>
      </w:r>
    </w:p>
    <w:p w:rsidR="001D3FCA" w:rsidRPr="001D3FCA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D3FCA">
        <w:rPr>
          <w:rFonts w:eastAsia="Calibri"/>
          <w:bCs/>
          <w:szCs w:val="30"/>
        </w:rPr>
        <w:t>Республики Беларусь</w:t>
      </w:r>
    </w:p>
    <w:p w:rsidR="001D3FCA" w:rsidRPr="001D3FCA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D3FCA">
        <w:rPr>
          <w:rFonts w:eastAsia="Calibri"/>
          <w:bCs/>
          <w:szCs w:val="30"/>
        </w:rPr>
        <w:t>03.01.2019 № 2</w:t>
      </w:r>
    </w:p>
    <w:p w:rsidR="001D3FCA" w:rsidRPr="001D3FCA" w:rsidRDefault="001D3FCA" w:rsidP="001D3FCA">
      <w:pPr>
        <w:rPr>
          <w:szCs w:val="30"/>
        </w:rPr>
      </w:pPr>
    </w:p>
    <w:p w:rsidR="001D3FCA" w:rsidRPr="00C34E17" w:rsidRDefault="001D3FCA" w:rsidP="001D3FCA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Cs w:val="30"/>
          <w:lang w:eastAsia="en-US"/>
        </w:rPr>
      </w:pPr>
    </w:p>
    <w:p w:rsidR="001D3FCA" w:rsidRPr="001D3FCA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D3FCA">
        <w:rPr>
          <w:rFonts w:eastAsiaTheme="minorHAnsi"/>
          <w:b/>
          <w:bCs/>
          <w:szCs w:val="30"/>
          <w:lang w:eastAsia="en-US"/>
        </w:rPr>
        <w:t>ИНСТРУКЦИЯ</w:t>
      </w:r>
    </w:p>
    <w:p w:rsidR="001D3FCA" w:rsidRPr="001D3FCA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D3FCA">
        <w:rPr>
          <w:rFonts w:eastAsiaTheme="minorHAnsi"/>
          <w:b/>
          <w:bCs/>
          <w:szCs w:val="30"/>
          <w:lang w:eastAsia="en-US"/>
        </w:rPr>
        <w:t>О ПОРЯДКЕ ЗАПОЛНЕНИЯ НАЛОГОВЫХ ДЕКЛАРАЦИЙ (РАСЧЕТОВ) ПО НАЛОГАМ (СБОРАМ), КНИГИ ПОКУПОК</w:t>
      </w:r>
    </w:p>
    <w:p w:rsidR="001D3FCA" w:rsidRPr="00C34E17" w:rsidRDefault="001D3FCA" w:rsidP="00E47744">
      <w:pPr>
        <w:ind w:firstLine="709"/>
        <w:jc w:val="center"/>
        <w:rPr>
          <w:szCs w:val="30"/>
        </w:rPr>
      </w:pPr>
    </w:p>
    <w:p w:rsidR="00C34E17" w:rsidRDefault="001D3FCA" w:rsidP="00C34E17">
      <w:pPr>
        <w:jc w:val="center"/>
        <w:rPr>
          <w:szCs w:val="30"/>
        </w:rPr>
      </w:pPr>
      <w:r w:rsidRPr="001D3FCA">
        <w:rPr>
          <w:szCs w:val="30"/>
        </w:rPr>
        <w:t>(в ред. постановлени</w:t>
      </w:r>
      <w:r w:rsidR="00C34E17">
        <w:rPr>
          <w:szCs w:val="30"/>
        </w:rPr>
        <w:t>й</w:t>
      </w:r>
      <w:r w:rsidRPr="001D3FCA">
        <w:rPr>
          <w:szCs w:val="30"/>
        </w:rPr>
        <w:t xml:space="preserve"> МНС </w:t>
      </w:r>
      <w:r w:rsidR="00C34E17">
        <w:rPr>
          <w:szCs w:val="30"/>
        </w:rPr>
        <w:t>о</w:t>
      </w:r>
      <w:r w:rsidR="00C34E17" w:rsidRPr="00C34E17">
        <w:rPr>
          <w:szCs w:val="30"/>
        </w:rPr>
        <w:t>т &lt;…&gt;,</w:t>
      </w:r>
    </w:p>
    <w:p w:rsidR="001D3FCA" w:rsidRPr="00C34E17" w:rsidRDefault="001D3FCA" w:rsidP="00C34E17">
      <w:pPr>
        <w:jc w:val="center"/>
        <w:rPr>
          <w:szCs w:val="30"/>
        </w:rPr>
      </w:pPr>
      <w:r w:rsidRPr="00C34E17">
        <w:rPr>
          <w:szCs w:val="30"/>
        </w:rPr>
        <w:t xml:space="preserve">от </w:t>
      </w:r>
      <w:r w:rsidR="00C34E17" w:rsidRPr="00C34E17">
        <w:rPr>
          <w:szCs w:val="30"/>
        </w:rPr>
        <w:t>15</w:t>
      </w:r>
      <w:r w:rsidR="00C321DC" w:rsidRPr="00C34E17">
        <w:rPr>
          <w:szCs w:val="30"/>
        </w:rPr>
        <w:t>.01.202</w:t>
      </w:r>
      <w:r w:rsidR="00C34E17" w:rsidRPr="00C34E17">
        <w:rPr>
          <w:szCs w:val="30"/>
        </w:rPr>
        <w:t>4</w:t>
      </w:r>
      <w:r w:rsidR="00C321DC" w:rsidRPr="00C34E17">
        <w:rPr>
          <w:szCs w:val="30"/>
        </w:rPr>
        <w:t xml:space="preserve"> № </w:t>
      </w:r>
      <w:r w:rsidR="00C34E17" w:rsidRPr="00C34E17">
        <w:rPr>
          <w:szCs w:val="30"/>
        </w:rPr>
        <w:t>1</w:t>
      </w:r>
      <w:r w:rsidR="0084460F">
        <w:rPr>
          <w:szCs w:val="30"/>
        </w:rPr>
        <w:t>, от 31.01.2025 № 4</w:t>
      </w:r>
      <w:r w:rsidRPr="00C34E17">
        <w:rPr>
          <w:szCs w:val="30"/>
        </w:rPr>
        <w:t>)</w:t>
      </w:r>
    </w:p>
    <w:p w:rsidR="001D3FCA" w:rsidRPr="00C34E17" w:rsidRDefault="001E30EE" w:rsidP="001E30EE">
      <w:pPr>
        <w:ind w:firstLine="709"/>
        <w:rPr>
          <w:szCs w:val="30"/>
        </w:rPr>
      </w:pPr>
      <w:r w:rsidRPr="00C34E17">
        <w:rPr>
          <w:szCs w:val="30"/>
        </w:rPr>
        <w:t>&lt;…&gt;</w:t>
      </w:r>
    </w:p>
    <w:p w:rsidR="00E47744" w:rsidRPr="001D3FCA" w:rsidRDefault="00E47744" w:rsidP="00594BF0">
      <w:pPr>
        <w:autoSpaceDE w:val="0"/>
        <w:autoSpaceDN w:val="0"/>
        <w:adjustRightInd w:val="0"/>
        <w:jc w:val="center"/>
        <w:rPr>
          <w:b/>
          <w:szCs w:val="30"/>
          <w:vertAlign w:val="superscript"/>
        </w:rPr>
      </w:pPr>
      <w:r w:rsidRPr="00594BF0">
        <w:rPr>
          <w:rFonts w:eastAsiaTheme="minorHAnsi"/>
          <w:b/>
          <w:bCs/>
          <w:szCs w:val="30"/>
          <w:lang w:eastAsia="en-US"/>
        </w:rPr>
        <w:t>ГЛАВА</w:t>
      </w:r>
      <w:r w:rsidRPr="001D3FCA">
        <w:rPr>
          <w:b/>
          <w:szCs w:val="30"/>
        </w:rPr>
        <w:t xml:space="preserve"> 5</w:t>
      </w:r>
      <w:r w:rsidRPr="001D3FCA">
        <w:rPr>
          <w:b/>
          <w:szCs w:val="30"/>
          <w:vertAlign w:val="superscript"/>
        </w:rPr>
        <w:t>1</w:t>
      </w:r>
    </w:p>
    <w:p w:rsidR="00E47744" w:rsidRPr="001D3FCA" w:rsidRDefault="00E47744" w:rsidP="00E47744">
      <w:pPr>
        <w:ind w:firstLine="709"/>
        <w:jc w:val="center"/>
        <w:rPr>
          <w:b/>
          <w:szCs w:val="30"/>
        </w:rPr>
      </w:pPr>
      <w:r w:rsidRPr="001D3FCA">
        <w:rPr>
          <w:b/>
          <w:szCs w:val="30"/>
        </w:rPr>
        <w:t>ПОРЯДОК ЗАПОЛНЕНИЯ НАЛОГОВОЙ ДЕКЛАРАЦИИ (РАСЧЕТА) ПО НАЛОГУ НА ПРИБЫЛЬ ДЛЯ ИНОСТРАННЫХ ОРГАНИЗАЦИЙ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>51</w:t>
      </w:r>
      <w:r w:rsidRPr="001D3FCA">
        <w:rPr>
          <w:szCs w:val="30"/>
          <w:vertAlign w:val="superscript"/>
        </w:rPr>
        <w:t>1</w:t>
      </w:r>
      <w:r w:rsidRPr="001D3FCA">
        <w:rPr>
          <w:szCs w:val="30"/>
        </w:rPr>
        <w:t>. Налоговая декларация (расчет) по налогу на прибыль для иностранных организаций (далее в настоящей главе – налоговая декларация (расчет)) составляется иностранными организациями, осуществляющими деятельность в Республике Беларусь, по форме согласно приложению 4</w:t>
      </w:r>
      <w:r w:rsidRPr="001D3FCA">
        <w:rPr>
          <w:szCs w:val="30"/>
          <w:vertAlign w:val="superscript"/>
        </w:rPr>
        <w:t>1</w:t>
      </w:r>
      <w:r w:rsidRPr="001D3FCA">
        <w:rPr>
          <w:szCs w:val="30"/>
        </w:rPr>
        <w:t xml:space="preserve"> к постановлению, утвердившему настоящую Инструкцию, и включает в себя: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>титульный лист;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 xml:space="preserve">раздел </w:t>
      </w:r>
      <w:r w:rsidRPr="001D3FCA">
        <w:rPr>
          <w:szCs w:val="30"/>
          <w:lang w:val="en-US"/>
        </w:rPr>
        <w:t>I</w:t>
      </w:r>
      <w:r w:rsidRPr="001D3FCA">
        <w:rPr>
          <w:szCs w:val="30"/>
        </w:rPr>
        <w:t xml:space="preserve"> «Расчет налоговой базы (валовой прибыли) и суммы налога на прибыль»;</w:t>
      </w:r>
    </w:p>
    <w:p w:rsidR="00E47744" w:rsidRPr="001D3FCA" w:rsidRDefault="00E47744" w:rsidP="00E47744">
      <w:pPr>
        <w:ind w:firstLine="709"/>
        <w:jc w:val="both"/>
      </w:pPr>
      <w:r w:rsidRPr="001D3FCA">
        <w:rPr>
          <w:szCs w:val="30"/>
        </w:rPr>
        <w:t xml:space="preserve">раздел </w:t>
      </w:r>
      <w:r w:rsidRPr="001D3FCA">
        <w:rPr>
          <w:szCs w:val="30"/>
          <w:lang w:val="en-US"/>
        </w:rPr>
        <w:t>II</w:t>
      </w:r>
      <w:r w:rsidRPr="001D3FCA">
        <w:rPr>
          <w:szCs w:val="30"/>
        </w:rPr>
        <w:t xml:space="preserve"> «</w:t>
      </w:r>
      <w:r w:rsidRPr="001D3FCA">
        <w:t>Расчет 2/3 суммы налога на прибыль за III квартал текущего налогового периода»;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 xml:space="preserve">раздел </w:t>
      </w:r>
      <w:r w:rsidRPr="001D3FCA">
        <w:rPr>
          <w:szCs w:val="30"/>
          <w:lang w:val="en-US"/>
        </w:rPr>
        <w:t>III</w:t>
      </w:r>
      <w:r w:rsidRPr="001D3FCA">
        <w:rPr>
          <w:szCs w:val="30"/>
        </w:rPr>
        <w:t xml:space="preserve"> «</w:t>
      </w:r>
      <w:r w:rsidRPr="001D3FCA">
        <w:t>Сведения о занижении (завышении) суммы налога, подлежащей уплате (возврату) по налоговой декларации (расчету), в которой обнаружены неполнота сведений или ошибки»;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 xml:space="preserve">раздел </w:t>
      </w:r>
      <w:r w:rsidRPr="001D3FCA">
        <w:rPr>
          <w:szCs w:val="30"/>
          <w:lang w:val="en-US"/>
        </w:rPr>
        <w:t>IV</w:t>
      </w:r>
      <w:r w:rsidRPr="001D3FCA">
        <w:rPr>
          <w:szCs w:val="30"/>
        </w:rPr>
        <w:t xml:space="preserve"> «Другие сведения»;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 xml:space="preserve">раздел </w:t>
      </w:r>
      <w:r w:rsidRPr="001D3FCA">
        <w:rPr>
          <w:szCs w:val="30"/>
          <w:lang w:val="en-US"/>
        </w:rPr>
        <w:t>V</w:t>
      </w:r>
      <w:r w:rsidRPr="001D3FCA">
        <w:rPr>
          <w:szCs w:val="30"/>
        </w:rPr>
        <w:t xml:space="preserve"> «Сведения о размере и составе использованных льгот».</w:t>
      </w:r>
    </w:p>
    <w:p w:rsidR="00E47744" w:rsidRPr="001D3FCA" w:rsidRDefault="00E47744" w:rsidP="00E47744">
      <w:pPr>
        <w:ind w:firstLine="709"/>
        <w:jc w:val="both"/>
        <w:rPr>
          <w:color w:val="000000" w:themeColor="text1"/>
          <w:szCs w:val="30"/>
        </w:rPr>
      </w:pPr>
      <w:r w:rsidRPr="001D3FCA">
        <w:rPr>
          <w:color w:val="000000" w:themeColor="text1"/>
          <w:szCs w:val="30"/>
        </w:rPr>
        <w:t>Разделы налоговой декларации (расчета) заполняются иностранной организацией отдельно по каждому месту осуществления деятельности в Республике Беларусь.</w:t>
      </w:r>
    </w:p>
    <w:p w:rsidR="00E47744" w:rsidRPr="001D3FCA" w:rsidRDefault="00E47744" w:rsidP="00E47744">
      <w:pPr>
        <w:spacing w:line="220" w:lineRule="atLeast"/>
        <w:ind w:firstLine="709"/>
        <w:jc w:val="both"/>
        <w:rPr>
          <w:szCs w:val="30"/>
        </w:rPr>
      </w:pPr>
      <w:r w:rsidRPr="001D3FCA">
        <w:rPr>
          <w:szCs w:val="30"/>
        </w:rPr>
        <w:t xml:space="preserve">Если иностранная организация осуществляет деятельность на территории Республики Беларусь в нескольких местах, то титульный лист к налоговой декларации (расчету) по налогу на прибыль для иностранных организаций заполняется единожды, а разделы </w:t>
      </w:r>
      <w:r w:rsidRPr="001D3FCA">
        <w:rPr>
          <w:szCs w:val="30"/>
          <w:lang w:val="en-US"/>
        </w:rPr>
        <w:t>I</w:t>
      </w:r>
      <w:r w:rsidRPr="001D3FCA">
        <w:rPr>
          <w:szCs w:val="30"/>
        </w:rPr>
        <w:t>-</w:t>
      </w:r>
      <w:r w:rsidRPr="001D3FCA">
        <w:rPr>
          <w:szCs w:val="30"/>
          <w:lang w:val="en-US"/>
        </w:rPr>
        <w:t>V</w:t>
      </w:r>
      <w:r w:rsidRPr="001D3FCA">
        <w:rPr>
          <w:szCs w:val="30"/>
        </w:rPr>
        <w:t xml:space="preserve"> </w:t>
      </w:r>
      <w:r w:rsidRPr="001D3FCA">
        <w:rPr>
          <w:szCs w:val="30"/>
        </w:rPr>
        <w:lastRenderedPageBreak/>
        <w:t>названной декларации – по каждому месту осуществления деятельности на те</w:t>
      </w:r>
      <w:r w:rsidR="00897EEB">
        <w:rPr>
          <w:szCs w:val="30"/>
        </w:rPr>
        <w:t>рритории Республики Беларусь.</w:t>
      </w:r>
    </w:p>
    <w:p w:rsidR="00E47744" w:rsidRPr="001D3FCA" w:rsidRDefault="00E47744" w:rsidP="00E47744">
      <w:pPr>
        <w:ind w:firstLine="709"/>
        <w:jc w:val="both"/>
        <w:rPr>
          <w:szCs w:val="30"/>
        </w:rPr>
      </w:pPr>
      <w:r w:rsidRPr="001D3FCA">
        <w:rPr>
          <w:szCs w:val="30"/>
        </w:rPr>
        <w:t xml:space="preserve">На титульном листе налоговой декларации (расчета) по налогу на прибыль для иностранных организаций в </w:t>
      </w:r>
      <w:r w:rsidR="0094687D" w:rsidRPr="001D3FCA">
        <w:rPr>
          <w:szCs w:val="30"/>
        </w:rPr>
        <w:t>графе</w:t>
      </w:r>
      <w:r w:rsidRPr="001D3FCA">
        <w:rPr>
          <w:szCs w:val="30"/>
        </w:rPr>
        <w:t xml:space="preserve"> «Инспекции МНС (управления (отделы) по работе с плательщиками) по местам осуществления деятельности, сведения о которых подлежат отражению в настоящей налоговой декларации (расчете):» указываются наименования и коды инспекции МНС или управления (отдела) по работе с плательщиками по каждому месту осуществления деятельности иностранной организации, ее представительства, постоянного представительства в Республике Беларусь, по которым заполняются разделы </w:t>
      </w:r>
      <w:r w:rsidRPr="001D3FCA">
        <w:rPr>
          <w:szCs w:val="30"/>
          <w:lang w:val="en-US"/>
        </w:rPr>
        <w:t>I</w:t>
      </w:r>
      <w:r w:rsidRPr="001D3FCA">
        <w:rPr>
          <w:szCs w:val="30"/>
        </w:rPr>
        <w:t xml:space="preserve"> – </w:t>
      </w:r>
      <w:r w:rsidRPr="001D3FCA">
        <w:rPr>
          <w:szCs w:val="30"/>
          <w:lang w:val="en-US"/>
        </w:rPr>
        <w:t>V</w:t>
      </w:r>
      <w:r w:rsidRPr="001D3FCA">
        <w:rPr>
          <w:szCs w:val="30"/>
        </w:rPr>
        <w:t>.</w:t>
      </w:r>
    </w:p>
    <w:p w:rsidR="00E47744" w:rsidRPr="001D3FCA" w:rsidRDefault="00E47744" w:rsidP="00E47744">
      <w:pPr>
        <w:ind w:firstLine="709"/>
        <w:jc w:val="both"/>
        <w:rPr>
          <w:color w:val="000000" w:themeColor="text1"/>
          <w:szCs w:val="30"/>
        </w:rPr>
      </w:pPr>
      <w:r w:rsidRPr="001D3FCA">
        <w:rPr>
          <w:color w:val="000000" w:themeColor="text1"/>
          <w:szCs w:val="30"/>
        </w:rPr>
        <w:t xml:space="preserve">В случае, если в отчетном периоде в отношении одного из мест осуществления деятельности в Республике Беларусь наступило обстоятельство, указанное в части первой пункта 4 статьи 44 Налогового кодекса Республики Беларусь, при представлении </w:t>
      </w:r>
      <w:r w:rsidRPr="001D3FCA">
        <w:rPr>
          <w:rStyle w:val="h-normal"/>
          <w:color w:val="000000" w:themeColor="text1"/>
          <w:szCs w:val="30"/>
        </w:rPr>
        <w:t xml:space="preserve">налоговой декларации (расчета) в срок, указанный </w:t>
      </w:r>
      <w:r w:rsidRPr="001D3FCA">
        <w:rPr>
          <w:color w:val="000000" w:themeColor="text1"/>
          <w:szCs w:val="30"/>
        </w:rPr>
        <w:t xml:space="preserve">в части первой пункта 4 статьи 44 Налогового кодекса Республики Беларусь, в ней отражаются показатели только в отношении такого места осуществления деятельности в Республике Беларусь, без их отражения в последующих налоговых декларациях (расчетах). Изменения и (или) дополнения вносятся в нее </w:t>
      </w:r>
      <w:r w:rsidRPr="001D3FCA">
        <w:rPr>
          <w:szCs w:val="30"/>
        </w:rPr>
        <w:t>за тот отчетный период, за который она представлена.</w:t>
      </w:r>
    </w:p>
    <w:p w:rsidR="00E47744" w:rsidRPr="001D3FCA" w:rsidRDefault="00E47744" w:rsidP="00E47744">
      <w:pPr>
        <w:ind w:firstLine="709"/>
        <w:jc w:val="both"/>
        <w:rPr>
          <w:color w:val="000000" w:themeColor="text1"/>
          <w:szCs w:val="30"/>
        </w:rPr>
      </w:pPr>
      <w:r w:rsidRPr="001D3FCA">
        <w:rPr>
          <w:color w:val="000000" w:themeColor="text1"/>
          <w:szCs w:val="30"/>
        </w:rPr>
        <w:t>51</w:t>
      </w:r>
      <w:r w:rsidRPr="001D3FCA">
        <w:rPr>
          <w:color w:val="000000" w:themeColor="text1"/>
          <w:szCs w:val="30"/>
          <w:vertAlign w:val="superscript"/>
        </w:rPr>
        <w:t>2</w:t>
      </w:r>
      <w:r w:rsidRPr="001D3FCA">
        <w:rPr>
          <w:color w:val="000000" w:themeColor="text1"/>
          <w:szCs w:val="30"/>
        </w:rPr>
        <w:t xml:space="preserve">. </w:t>
      </w:r>
      <w:r w:rsidRPr="001D3FCA">
        <w:rPr>
          <w:rStyle w:val="colorff00ff"/>
          <w:color w:val="000000" w:themeColor="text1"/>
          <w:szCs w:val="30"/>
        </w:rPr>
        <w:t xml:space="preserve">Раздел I </w:t>
      </w:r>
      <w:r w:rsidRPr="001D3FCA">
        <w:rPr>
          <w:rStyle w:val="h-normal"/>
          <w:color w:val="000000" w:themeColor="text1"/>
          <w:szCs w:val="30"/>
        </w:rPr>
        <w:t>налоговой декларации (расчета) заполняется с учетом следующих особенностей: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r w:rsidRPr="001D3FCA">
        <w:rPr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color w:val="000000" w:themeColor="text1"/>
          <w:sz w:val="30"/>
          <w:szCs w:val="30"/>
        </w:rPr>
        <w:t>.</w:t>
      </w:r>
      <w:r w:rsidRPr="001D3FCA">
        <w:rPr>
          <w:rStyle w:val="h-normal"/>
          <w:color w:val="000000" w:themeColor="text1"/>
          <w:sz w:val="30"/>
          <w:szCs w:val="30"/>
        </w:rPr>
        <w:t xml:space="preserve">1. место осуществления деятельности в Республике Беларусь отражается только в одной из строк «по подпункту 1.1 пункта 1 статьи 180 Налогового кодекса Республики Беларусь», «по подпункту 1.2 пункта 1 статьи 180 Налогового кодекса Республики Беларусь» или «через </w:t>
      </w:r>
      <w:r w:rsidR="005C2DF7">
        <w:rPr>
          <w:rStyle w:val="h-normal"/>
          <w:color w:val="000000" w:themeColor="text1"/>
          <w:sz w:val="30"/>
          <w:szCs w:val="30"/>
        </w:rPr>
        <w:t>представительство</w:t>
      </w:r>
      <w:r w:rsidRPr="001D3FCA">
        <w:rPr>
          <w:rStyle w:val="h-normal"/>
          <w:color w:val="000000" w:themeColor="text1"/>
          <w:sz w:val="30"/>
          <w:szCs w:val="30"/>
        </w:rPr>
        <w:t>»;</w:t>
      </w:r>
      <w:bookmarkStart w:id="0" w:name="_GoBack"/>
      <w:bookmarkEnd w:id="0"/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 xml:space="preserve">при осуществлении деятельности в Республике Беларусь по подпункту 1.1 пункта 1 статьи 180 Налогового кодекса Республики Беларусь указывается место ее осуществления в строке «по подпункту 1.1 пункта 1 статьи 180 Налогового кодекса Республики Беларусь» и в отношении нее заполняется строка «Дата начала деятельности на территории Республики Беларусь иностранной организации по подпункту 1.1 пункта 1 статьи 180 Налогового кодекса Республики Беларусь»; 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 xml:space="preserve">при осуществлении деятельности в Республике Беларусь по подпункту 1.2 пункта 1 статьи 180 Налогового кодекса Республики Беларусь указывается место ее осуществления в строке «по подпункту 1.2 пункта 1 статьи 180 Налогового кодекса Республики Беларусь» и в </w:t>
      </w:r>
      <w:r w:rsidRPr="001D3FCA">
        <w:rPr>
          <w:rStyle w:val="h-normal"/>
          <w:color w:val="000000" w:themeColor="text1"/>
          <w:sz w:val="30"/>
          <w:szCs w:val="30"/>
        </w:rPr>
        <w:lastRenderedPageBreak/>
        <w:t>отношении нее заполняется строка «</w:t>
      </w:r>
      <w:r w:rsidRPr="001D3FCA">
        <w:rPr>
          <w:color w:val="000000" w:themeColor="text1"/>
          <w:sz w:val="30"/>
          <w:szCs w:val="30"/>
        </w:rPr>
        <w:t>Дата документа, указанного в абзаце втором части второй подпункта 1.6 пункта 1 статьи 70 Налогового кодекса Республики Беларусь</w:t>
      </w:r>
      <w:r w:rsidRPr="001D3FCA">
        <w:rPr>
          <w:rStyle w:val="h-normal"/>
          <w:color w:val="000000" w:themeColor="text1"/>
          <w:sz w:val="30"/>
          <w:szCs w:val="30"/>
        </w:rPr>
        <w:t>»;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 xml:space="preserve">строка «В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организации:» заполняется только в одной из строк «по подпункту 1.1 пункта 1 статьи 180 Налогового кодекса Республики Беларусь», «по подпункту 1.2 пункта 1 статьи 180 Налогового кодекса Республики Беларусь» или «через </w:t>
      </w:r>
      <w:r w:rsidR="005C2DF7">
        <w:rPr>
          <w:rStyle w:val="h-normal"/>
          <w:color w:val="000000" w:themeColor="text1"/>
          <w:sz w:val="30"/>
          <w:szCs w:val="30"/>
        </w:rPr>
        <w:t>представительство</w:t>
      </w:r>
      <w:r w:rsidRPr="001D3FCA">
        <w:rPr>
          <w:rStyle w:val="h-normal"/>
          <w:color w:val="000000" w:themeColor="text1"/>
          <w:sz w:val="30"/>
          <w:szCs w:val="30"/>
        </w:rPr>
        <w:t>»;</w:t>
      </w:r>
    </w:p>
    <w:p w:rsidR="007F4ADE" w:rsidRPr="007F4ADE" w:rsidRDefault="00E47744" w:rsidP="007F4AD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7F4ADE">
        <w:rPr>
          <w:rStyle w:val="h-normal"/>
          <w:sz w:val="30"/>
          <w:szCs w:val="30"/>
        </w:rPr>
        <w:t>51</w:t>
      </w:r>
      <w:r w:rsidRPr="007F4ADE">
        <w:rPr>
          <w:rStyle w:val="h-normal"/>
          <w:sz w:val="30"/>
          <w:szCs w:val="30"/>
          <w:vertAlign w:val="superscript"/>
        </w:rPr>
        <w:t>2</w:t>
      </w:r>
      <w:r w:rsidRPr="007F4ADE">
        <w:rPr>
          <w:rStyle w:val="h-normal"/>
          <w:sz w:val="30"/>
          <w:szCs w:val="30"/>
        </w:rPr>
        <w:t>.</w:t>
      </w:r>
      <w:r w:rsidRPr="007F4ADE">
        <w:rPr>
          <w:rStyle w:val="h-normal"/>
          <w:color w:val="000000" w:themeColor="text1"/>
          <w:sz w:val="30"/>
          <w:szCs w:val="30"/>
        </w:rPr>
        <w:t xml:space="preserve">2. </w:t>
      </w:r>
      <w:r w:rsidR="007F4ADE" w:rsidRPr="007F4ADE">
        <w:rPr>
          <w:rStyle w:val="h-normal"/>
          <w:sz w:val="30"/>
          <w:szCs w:val="30"/>
        </w:rPr>
        <w:t>графы 4 - 13 заполняются в зависимости от количества применяемых ставок налога на прибыль;</w:t>
      </w:r>
    </w:p>
    <w:p w:rsidR="007F4ADE" w:rsidRPr="007F4ADE" w:rsidRDefault="007F4ADE" w:rsidP="007F4AD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7F4ADE">
        <w:rPr>
          <w:rStyle w:val="h-normal"/>
          <w:sz w:val="30"/>
          <w:szCs w:val="30"/>
        </w:rPr>
        <w:t>заполнение отдельных граф по операциям и (или) видам деятельности, по которым в соответствии с требованиями законодательства организовано ведение раздельного учета, при одинаковой ставке налога на прибыль не требуется;</w:t>
      </w:r>
    </w:p>
    <w:p w:rsidR="007F4ADE" w:rsidRPr="007F4ADE" w:rsidRDefault="007F4ADE" w:rsidP="007F4AD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7F4ADE">
        <w:rPr>
          <w:rStyle w:val="h-normal"/>
          <w:sz w:val="30"/>
          <w:szCs w:val="30"/>
        </w:rPr>
        <w:t>строка 2.3 заполняется иностранными организациями, осуществляющими деятельность на территории Республики Беларусь через постоянное представительство;</w:t>
      </w:r>
    </w:p>
    <w:p w:rsidR="00C321DC" w:rsidRPr="007F4ADE" w:rsidRDefault="007F4ADE" w:rsidP="007F4ADE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7F4ADE">
        <w:rPr>
          <w:rStyle w:val="h-normal"/>
          <w:sz w:val="30"/>
          <w:szCs w:val="30"/>
        </w:rPr>
        <w:t>заполнение строк 2.4, 2.4.1 не является обязательным</w:t>
      </w:r>
      <w:r w:rsidR="00C321DC" w:rsidRPr="007F4ADE">
        <w:rPr>
          <w:rStyle w:val="h-normal"/>
          <w:sz w:val="30"/>
          <w:szCs w:val="30"/>
        </w:rPr>
        <w:t>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.3.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раздел I </w:t>
      </w:r>
      <w:r w:rsidRPr="001D3FCA">
        <w:rPr>
          <w:rStyle w:val="h-normal"/>
          <w:color w:val="000000" w:themeColor="text1"/>
          <w:sz w:val="30"/>
          <w:szCs w:val="30"/>
        </w:rPr>
        <w:t xml:space="preserve">заполняется нарастающим итогом с начала налогового периода за отчетный период с учетом особенностей, установленных </w:t>
      </w:r>
      <w:r w:rsidRPr="001D3FCA">
        <w:rPr>
          <w:rStyle w:val="colorff00ff"/>
          <w:color w:val="000000" w:themeColor="text1"/>
          <w:sz w:val="30"/>
          <w:szCs w:val="30"/>
        </w:rPr>
        <w:t>пунктом 2 статьи 185</w:t>
      </w:r>
      <w:r w:rsidRPr="001D3FCA">
        <w:rPr>
          <w:rStyle w:val="h-normal"/>
          <w:color w:val="000000" w:themeColor="text1"/>
          <w:sz w:val="30"/>
          <w:szCs w:val="30"/>
        </w:rPr>
        <w:t xml:space="preserve">, </w:t>
      </w:r>
      <w:r w:rsidRPr="001D3FCA">
        <w:rPr>
          <w:rStyle w:val="colorff00ff"/>
          <w:color w:val="000000" w:themeColor="text1"/>
          <w:sz w:val="30"/>
          <w:szCs w:val="30"/>
        </w:rPr>
        <w:t>пунктами 6</w:t>
      </w:r>
      <w:r w:rsidRPr="001D3FCA">
        <w:rPr>
          <w:rStyle w:val="h-normal"/>
          <w:color w:val="000000" w:themeColor="text1"/>
          <w:sz w:val="30"/>
          <w:szCs w:val="30"/>
        </w:rPr>
        <w:t xml:space="preserve"> 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7 статьи 186 </w:t>
      </w:r>
      <w:r w:rsidRPr="001D3FCA">
        <w:rPr>
          <w:rStyle w:val="h-normal"/>
          <w:color w:val="000000" w:themeColor="text1"/>
          <w:sz w:val="30"/>
          <w:szCs w:val="30"/>
        </w:rPr>
        <w:t>Налогового кодекса Республики Беларусь;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.4. иностранные организации, состоящие на учете в налоговых органах в связи с осуществлением деятельности, определенной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пунктах 3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4 статьи 180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Налогового кодекса Республики Беларусь, представляют в отношении соответствующего места такой деятельности в налоговый орган за отчетный период, на который приходится ее начало, налоговую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декларацию </w:t>
      </w:r>
      <w:r w:rsidRPr="001D3FCA">
        <w:rPr>
          <w:rStyle w:val="h-normal"/>
          <w:color w:val="000000" w:themeColor="text1"/>
          <w:sz w:val="30"/>
          <w:szCs w:val="30"/>
        </w:rPr>
        <w:t xml:space="preserve">(расчет) с указанием даты начала деятельности, но вправе не отражать в ней и в последующих налоговых декларациях (расчетах) данные, необходимые для исчисления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налога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 прибыль, до того отчетного периода, на который приходится день истечения периода, указанного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пунктах 3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4 статьи 180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Налогового кодекса Республики Беларусь, а если более длительный период определен соответствующим международным договором Республики Беларусь по вопросам налогообложения, применяемым Республикой Беларусь, – до того отчетного периода, на который приходится день истечения такого определенного международным договором периода. При этом в налоговой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декларации </w:t>
      </w:r>
      <w:r w:rsidRPr="001D3FCA">
        <w:rPr>
          <w:rStyle w:val="h-normal"/>
          <w:color w:val="000000" w:themeColor="text1"/>
          <w:sz w:val="30"/>
          <w:szCs w:val="30"/>
        </w:rPr>
        <w:t xml:space="preserve">(расчете), представляемой за отчетный период, на который приходится указанный в настоящем подпункте день истечения </w:t>
      </w:r>
      <w:r w:rsidRPr="001D3FCA">
        <w:rPr>
          <w:rStyle w:val="h-normal"/>
          <w:color w:val="000000" w:themeColor="text1"/>
          <w:sz w:val="30"/>
          <w:szCs w:val="30"/>
        </w:rPr>
        <w:lastRenderedPageBreak/>
        <w:t>периода, определение налоговой</w:t>
      </w:r>
      <w:r w:rsidRPr="001D3FCA">
        <w:rPr>
          <w:rStyle w:val="h-normal"/>
          <w:color w:val="242424"/>
          <w:sz w:val="30"/>
          <w:szCs w:val="30"/>
        </w:rPr>
        <w:t xml:space="preserve"> базы и исчисление налога на прибыль производится иностранной организацией исходя из прибыли, полученной иностранной организацией с начала </w:t>
      </w:r>
      <w:r w:rsidRPr="001D3FCA">
        <w:rPr>
          <w:rStyle w:val="h-normal"/>
          <w:color w:val="000000" w:themeColor="text1"/>
          <w:sz w:val="30"/>
          <w:szCs w:val="30"/>
        </w:rPr>
        <w:t>осуществления деятельности на территории Республики Беларусь через соответствующее место деятельности;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.5. при заполнении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раздела I </w:t>
      </w:r>
      <w:r w:rsidRPr="001D3FCA">
        <w:rPr>
          <w:rStyle w:val="h-normal"/>
          <w:color w:val="000000" w:themeColor="text1"/>
          <w:sz w:val="30"/>
          <w:szCs w:val="30"/>
        </w:rPr>
        <w:t xml:space="preserve">(за исключением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 8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>10</w:t>
      </w:r>
      <w:r w:rsidRPr="001D3FCA">
        <w:rPr>
          <w:rStyle w:val="h-normal"/>
          <w:color w:val="000000" w:themeColor="text1"/>
          <w:sz w:val="30"/>
          <w:szCs w:val="30"/>
        </w:rPr>
        <w:t xml:space="preserve">) сначала заполняются показатели, отражаемые в </w:t>
      </w:r>
      <w:r w:rsidRPr="001D3FCA">
        <w:rPr>
          <w:rStyle w:val="colorff00ff"/>
          <w:color w:val="000000" w:themeColor="text1"/>
          <w:sz w:val="30"/>
          <w:szCs w:val="30"/>
        </w:rPr>
        <w:t>графах 4 –</w:t>
      </w:r>
      <w:r w:rsidRPr="001D3FCA">
        <w:rPr>
          <w:rStyle w:val="h-normal"/>
          <w:color w:val="000000" w:themeColor="text1"/>
          <w:sz w:val="30"/>
          <w:szCs w:val="30"/>
        </w:rPr>
        <w:t xml:space="preserve"> </w:t>
      </w:r>
      <w:r w:rsidRPr="001D3FCA">
        <w:rPr>
          <w:rStyle w:val="colorff00ff"/>
          <w:color w:val="000000" w:themeColor="text1"/>
          <w:sz w:val="30"/>
          <w:szCs w:val="30"/>
        </w:rPr>
        <w:t>1</w:t>
      </w:r>
      <w:r w:rsidR="007F4ADE">
        <w:rPr>
          <w:rStyle w:val="colorff00ff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 xml:space="preserve">. При этом при определении размера показателей, отражаемых в </w:t>
      </w:r>
      <w:r w:rsidRPr="001D3FCA">
        <w:rPr>
          <w:rStyle w:val="colorff00ff"/>
          <w:color w:val="000000" w:themeColor="text1"/>
          <w:sz w:val="30"/>
          <w:szCs w:val="30"/>
        </w:rPr>
        <w:t>графах 4 –</w:t>
      </w:r>
      <w:r w:rsidRPr="001D3FCA">
        <w:rPr>
          <w:rStyle w:val="h-normal"/>
          <w:color w:val="000000" w:themeColor="text1"/>
          <w:sz w:val="30"/>
          <w:szCs w:val="30"/>
        </w:rPr>
        <w:t xml:space="preserve"> </w:t>
      </w:r>
      <w:r w:rsidRPr="001D3FCA">
        <w:rPr>
          <w:rStyle w:val="colorff00ff"/>
          <w:color w:val="000000" w:themeColor="text1"/>
          <w:sz w:val="30"/>
          <w:szCs w:val="30"/>
        </w:rPr>
        <w:t>1</w:t>
      </w:r>
      <w:r w:rsidR="007F4ADE">
        <w:rPr>
          <w:rStyle w:val="colorff00ff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 xml:space="preserve">, применяются формулы, содержащиеся в </w:t>
      </w:r>
      <w:r w:rsidRPr="001D3FCA">
        <w:rPr>
          <w:rStyle w:val="colorff00ff"/>
          <w:color w:val="000000" w:themeColor="text1"/>
          <w:sz w:val="30"/>
          <w:szCs w:val="30"/>
        </w:rPr>
        <w:t>разделе I</w:t>
      </w:r>
      <w:r w:rsidRPr="001D3FCA">
        <w:rPr>
          <w:rStyle w:val="h-normal"/>
          <w:color w:val="000000" w:themeColor="text1"/>
          <w:sz w:val="30"/>
          <w:szCs w:val="30"/>
        </w:rPr>
        <w:t xml:space="preserve">.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6 </w:t>
      </w:r>
      <w:r w:rsidRPr="001D3FCA">
        <w:rPr>
          <w:rStyle w:val="h-normal"/>
          <w:color w:val="000000" w:themeColor="text1"/>
          <w:sz w:val="30"/>
          <w:szCs w:val="30"/>
        </w:rPr>
        <w:t xml:space="preserve">указываются только показатели, имеющие положительные значения, а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7 </w:t>
      </w:r>
      <w:r w:rsidRPr="001D3FCA">
        <w:rPr>
          <w:rStyle w:val="h-normal"/>
          <w:color w:val="000000" w:themeColor="text1"/>
          <w:sz w:val="30"/>
          <w:szCs w:val="30"/>
        </w:rPr>
        <w:t xml:space="preserve">– только показатели, имеющие отрицательные значения. Показатели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графы 3 </w:t>
      </w:r>
      <w:r w:rsidRPr="001D3FCA">
        <w:rPr>
          <w:rStyle w:val="h-normal"/>
          <w:color w:val="000000" w:themeColor="text1"/>
          <w:sz w:val="30"/>
          <w:szCs w:val="30"/>
        </w:rPr>
        <w:t xml:space="preserve">(за исключением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 8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>10</w:t>
      </w:r>
      <w:r w:rsidRPr="001D3FCA">
        <w:rPr>
          <w:rStyle w:val="h-normal"/>
          <w:color w:val="000000" w:themeColor="text1"/>
          <w:sz w:val="30"/>
          <w:szCs w:val="30"/>
        </w:rPr>
        <w:t xml:space="preserve">) определяются посредством суммирования показателей </w:t>
      </w:r>
      <w:r w:rsidRPr="001D3FCA">
        <w:rPr>
          <w:rStyle w:val="colorff00ff"/>
          <w:color w:val="000000" w:themeColor="text1"/>
          <w:sz w:val="30"/>
          <w:szCs w:val="30"/>
        </w:rPr>
        <w:t>граф 4 –</w:t>
      </w:r>
      <w:r w:rsidRPr="001D3FCA">
        <w:rPr>
          <w:rStyle w:val="h-normal"/>
          <w:color w:val="000000" w:themeColor="text1"/>
          <w:sz w:val="30"/>
          <w:szCs w:val="30"/>
        </w:rPr>
        <w:t xml:space="preserve"> </w:t>
      </w:r>
      <w:r w:rsidRPr="001D3FCA">
        <w:rPr>
          <w:rStyle w:val="colorff00ff"/>
          <w:color w:val="000000" w:themeColor="text1"/>
          <w:sz w:val="30"/>
          <w:szCs w:val="30"/>
        </w:rPr>
        <w:t>1</w:t>
      </w:r>
      <w:r w:rsidR="007F4ADE">
        <w:rPr>
          <w:rStyle w:val="colorff00ff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>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.6.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строка 8 раздела I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начинает заполняться с </w:t>
      </w:r>
      <w:r w:rsidRPr="001D3FCA">
        <w:rPr>
          <w:rStyle w:val="colorff00ff"/>
          <w:color w:val="000000" w:themeColor="text1"/>
          <w:sz w:val="30"/>
          <w:szCs w:val="30"/>
        </w:rPr>
        <w:t>графы 3</w:t>
      </w:r>
      <w:r w:rsidRPr="001D3FCA">
        <w:rPr>
          <w:rStyle w:val="h-normal"/>
          <w:color w:val="000000" w:themeColor="text1"/>
          <w:sz w:val="30"/>
          <w:szCs w:val="30"/>
        </w:rPr>
        <w:t xml:space="preserve">. При этом размер показателя, отражаемого в </w:t>
      </w:r>
      <w:r w:rsidRPr="001D3FCA">
        <w:rPr>
          <w:rStyle w:val="colorff00ff"/>
          <w:color w:val="000000" w:themeColor="text1"/>
          <w:sz w:val="30"/>
          <w:szCs w:val="30"/>
        </w:rPr>
        <w:t>графе 3</w:t>
      </w:r>
      <w:r w:rsidRPr="001D3FCA">
        <w:rPr>
          <w:rStyle w:val="h-normal"/>
          <w:color w:val="000000" w:themeColor="text1"/>
          <w:sz w:val="30"/>
          <w:szCs w:val="30"/>
        </w:rPr>
        <w:t xml:space="preserve">, определяется как сумма показателя </w:t>
      </w:r>
      <w:r w:rsidRPr="001D3FCA">
        <w:rPr>
          <w:rStyle w:val="colorff00ff"/>
          <w:color w:val="000000" w:themeColor="text1"/>
          <w:sz w:val="30"/>
          <w:szCs w:val="30"/>
        </w:rPr>
        <w:t>строки 6</w:t>
      </w:r>
      <w:r w:rsidRPr="001D3FCA">
        <w:rPr>
          <w:rStyle w:val="fake-non-breaking-space"/>
          <w:color w:val="000000" w:themeColor="text1"/>
          <w:sz w:val="30"/>
          <w:szCs w:val="30"/>
        </w:rPr>
        <w:t xml:space="preserve"> </w:t>
      </w:r>
      <w:r w:rsidRPr="001D3FCA">
        <w:rPr>
          <w:rStyle w:val="h-normal"/>
          <w:color w:val="000000" w:themeColor="text1"/>
          <w:sz w:val="30"/>
          <w:szCs w:val="30"/>
        </w:rPr>
        <w:t xml:space="preserve">графы 3 и показателя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строки 7 </w:t>
      </w:r>
      <w:r w:rsidRPr="001D3FCA">
        <w:rPr>
          <w:rStyle w:val="h-normal"/>
          <w:color w:val="000000" w:themeColor="text1"/>
          <w:sz w:val="30"/>
          <w:szCs w:val="30"/>
        </w:rPr>
        <w:t>графы 3;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.7. при отрицательном значении показателя, отражаемого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8 </w:t>
      </w:r>
      <w:r w:rsidRPr="001D3FCA">
        <w:rPr>
          <w:rStyle w:val="h-normal"/>
          <w:color w:val="000000" w:themeColor="text1"/>
          <w:sz w:val="30"/>
          <w:szCs w:val="30"/>
        </w:rPr>
        <w:t>в графе 3, графы 4 - 1</w:t>
      </w:r>
      <w:r w:rsidR="007F4ADE">
        <w:rPr>
          <w:rStyle w:val="h-normal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 xml:space="preserve"> строки 8, а также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строки 9 </w:t>
      </w:r>
      <w:r w:rsidRPr="001D3FCA">
        <w:rPr>
          <w:rStyle w:val="h-normal"/>
          <w:color w:val="000000" w:themeColor="text1"/>
          <w:sz w:val="30"/>
          <w:szCs w:val="30"/>
        </w:rPr>
        <w:t xml:space="preserve">–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15 раздела I </w:t>
      </w:r>
      <w:r w:rsidRPr="001D3FCA">
        <w:rPr>
          <w:rStyle w:val="h-normal"/>
          <w:color w:val="000000" w:themeColor="text1"/>
          <w:sz w:val="30"/>
          <w:szCs w:val="30"/>
        </w:rPr>
        <w:t>не заполняются;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.8. при наличии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7 раздела I </w:t>
      </w:r>
      <w:r w:rsidRPr="001D3FCA">
        <w:rPr>
          <w:rStyle w:val="h-normal"/>
          <w:color w:val="000000" w:themeColor="text1"/>
          <w:sz w:val="30"/>
          <w:szCs w:val="30"/>
        </w:rPr>
        <w:t>в графах 4 –</w:t>
      </w:r>
      <w:r w:rsidR="007F4ADE">
        <w:rPr>
          <w:rStyle w:val="h-normal"/>
          <w:color w:val="000000" w:themeColor="text1"/>
          <w:sz w:val="30"/>
          <w:szCs w:val="30"/>
        </w:rPr>
        <w:t xml:space="preserve"> 13 </w:t>
      </w:r>
      <w:r w:rsidRPr="001D3FCA">
        <w:rPr>
          <w:rStyle w:val="h-normal"/>
          <w:color w:val="000000" w:themeColor="text1"/>
          <w:sz w:val="30"/>
          <w:szCs w:val="30"/>
        </w:rPr>
        <w:t>показателей, имеющих отрицательное значение: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 xml:space="preserve">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8 раздела I </w:t>
      </w:r>
      <w:r w:rsidRPr="001D3FCA">
        <w:rPr>
          <w:rStyle w:val="h-normal"/>
          <w:color w:val="000000" w:themeColor="text1"/>
          <w:sz w:val="30"/>
          <w:szCs w:val="30"/>
        </w:rPr>
        <w:t>в соответствующих графах указывается ноль (0);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 xml:space="preserve">производится распределение показателя, отражаемого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8 </w:t>
      </w:r>
      <w:r w:rsidRPr="001D3FCA">
        <w:rPr>
          <w:rStyle w:val="h-normal"/>
          <w:color w:val="000000" w:themeColor="text1"/>
          <w:sz w:val="30"/>
          <w:szCs w:val="30"/>
        </w:rPr>
        <w:t xml:space="preserve">в графе 3 раздела I, исходя из удельного веса положительных значений показателей, отражаемых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6 </w:t>
      </w:r>
      <w:r w:rsidRPr="001D3FCA">
        <w:rPr>
          <w:rStyle w:val="h-normal"/>
          <w:color w:val="000000" w:themeColor="text1"/>
          <w:sz w:val="30"/>
          <w:szCs w:val="30"/>
        </w:rPr>
        <w:t>в графах 4 – 1</w:t>
      </w:r>
      <w:r w:rsidR="007F4ADE">
        <w:rPr>
          <w:rStyle w:val="h-normal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 xml:space="preserve"> раздела I, в общей сумме положительных значений названных показателей (показатель графы 3 </w:t>
      </w:r>
      <w:r w:rsidRPr="001D3FCA">
        <w:rPr>
          <w:rStyle w:val="colorff00ff"/>
          <w:color w:val="000000" w:themeColor="text1"/>
          <w:sz w:val="30"/>
          <w:szCs w:val="30"/>
        </w:rPr>
        <w:t>строки 6</w:t>
      </w:r>
      <w:r w:rsidRPr="001D3FCA">
        <w:rPr>
          <w:rStyle w:val="h-normal"/>
          <w:color w:val="000000" w:themeColor="text1"/>
          <w:sz w:val="30"/>
          <w:szCs w:val="30"/>
        </w:rPr>
        <w:t>);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.9. при отсутствии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7 </w:t>
      </w:r>
      <w:r w:rsidR="007F4ADE">
        <w:rPr>
          <w:rStyle w:val="h-normal"/>
          <w:color w:val="000000" w:themeColor="text1"/>
          <w:sz w:val="30"/>
          <w:szCs w:val="30"/>
        </w:rPr>
        <w:t>в графах 4 – 13</w:t>
      </w:r>
      <w:r w:rsidRPr="001D3FCA">
        <w:rPr>
          <w:rStyle w:val="h-normal"/>
          <w:color w:val="000000" w:themeColor="text1"/>
          <w:sz w:val="30"/>
          <w:szCs w:val="30"/>
        </w:rPr>
        <w:t xml:space="preserve"> раздела I показателей, имеющих отрицательное значение, в соответствующие графы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строки 8 раздела I </w:t>
      </w:r>
      <w:r w:rsidRPr="001D3FCA">
        <w:rPr>
          <w:rStyle w:val="h-normal"/>
          <w:color w:val="000000" w:themeColor="text1"/>
          <w:sz w:val="30"/>
          <w:szCs w:val="30"/>
        </w:rPr>
        <w:t xml:space="preserve">переносятся показатели </w:t>
      </w:r>
      <w:r w:rsidRPr="001D3FCA">
        <w:rPr>
          <w:rStyle w:val="colorff00ff"/>
          <w:color w:val="000000" w:themeColor="text1"/>
          <w:sz w:val="30"/>
          <w:szCs w:val="30"/>
        </w:rPr>
        <w:t>строки 6</w:t>
      </w:r>
      <w:r w:rsidRPr="001D3FCA">
        <w:rPr>
          <w:rStyle w:val="h-normal"/>
          <w:color w:val="000000" w:themeColor="text1"/>
          <w:sz w:val="30"/>
          <w:szCs w:val="30"/>
        </w:rPr>
        <w:t>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.10. прибыль, предоставление льгот по которой зависит от характера реализации товаров (работ, услуг), имущественных прав и (или) характера внереализационных доходов (в частности, если льготированию подлежит прибыль, полученная от реализации определенных товаров (работ, услуг), имущественных прав и (или) от осуществления определенной деятельности), отражается по </w:t>
      </w:r>
      <w:r w:rsidRPr="001D3FCA">
        <w:rPr>
          <w:rStyle w:val="colorff00ff"/>
          <w:color w:val="000000" w:themeColor="text1"/>
          <w:sz w:val="30"/>
          <w:szCs w:val="30"/>
        </w:rPr>
        <w:t>строке 9 раздела I</w:t>
      </w:r>
      <w:r w:rsidRPr="001D3FCA">
        <w:rPr>
          <w:rStyle w:val="h-normal"/>
          <w:color w:val="000000" w:themeColor="text1"/>
          <w:sz w:val="30"/>
          <w:szCs w:val="30"/>
        </w:rPr>
        <w:t>.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1D3FCA">
        <w:rPr>
          <w:rStyle w:val="h-normal"/>
          <w:color w:val="000000" w:themeColor="text1"/>
          <w:sz w:val="30"/>
          <w:szCs w:val="30"/>
        </w:rPr>
        <w:t>Льготируемая</w:t>
      </w:r>
      <w:proofErr w:type="spellEnd"/>
      <w:r w:rsidRPr="001D3FCA">
        <w:rPr>
          <w:rStyle w:val="h-normal"/>
          <w:color w:val="000000" w:themeColor="text1"/>
          <w:sz w:val="30"/>
          <w:szCs w:val="30"/>
        </w:rPr>
        <w:t xml:space="preserve"> прибыль, которая не зависит от характера реализации товаров (работ, услуг), имущественных прав и (или) характера внереализационных доходов, а относится к деятельности </w:t>
      </w:r>
      <w:r w:rsidRPr="001D3FCA">
        <w:rPr>
          <w:rStyle w:val="h-normal"/>
          <w:color w:val="000000" w:themeColor="text1"/>
          <w:sz w:val="30"/>
          <w:szCs w:val="30"/>
        </w:rPr>
        <w:lastRenderedPageBreak/>
        <w:t xml:space="preserve">организации в целом и (или) ее прибыли в целом (в частности, прибыль, предоставление льгот по которой в соответствии с законодательными актами производится без указания реализации (внереализационных доходов) и (или) деятельности, от которых она получена), отражается по </w:t>
      </w:r>
      <w:r w:rsidRPr="001D3FCA">
        <w:rPr>
          <w:rStyle w:val="colorff00ff"/>
          <w:color w:val="000000" w:themeColor="text1"/>
          <w:sz w:val="30"/>
          <w:szCs w:val="30"/>
        </w:rPr>
        <w:t>строке 10 раздела I</w:t>
      </w:r>
      <w:r w:rsidRPr="001D3FCA">
        <w:rPr>
          <w:rStyle w:val="h-normal"/>
          <w:color w:val="000000" w:themeColor="text1"/>
          <w:sz w:val="30"/>
          <w:szCs w:val="30"/>
        </w:rPr>
        <w:t>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.11. </w:t>
      </w:r>
      <w:r w:rsidRPr="001D3FCA">
        <w:rPr>
          <w:rStyle w:val="colorff00ff"/>
          <w:color w:val="000000" w:themeColor="text1"/>
          <w:sz w:val="30"/>
          <w:szCs w:val="30"/>
        </w:rPr>
        <w:t>строка 10 раздела I</w:t>
      </w:r>
      <w:r w:rsidRPr="001D3FCA">
        <w:rPr>
          <w:rStyle w:val="fake-non-breaking-space"/>
          <w:color w:val="000000" w:themeColor="text1"/>
          <w:sz w:val="30"/>
          <w:szCs w:val="30"/>
        </w:rPr>
        <w:t xml:space="preserve">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начинает заполняться с графы 3. Показатель, отражаемый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10 </w:t>
      </w:r>
      <w:r w:rsidRPr="001D3FCA">
        <w:rPr>
          <w:rStyle w:val="h-normal"/>
          <w:color w:val="000000" w:themeColor="text1"/>
          <w:sz w:val="30"/>
          <w:szCs w:val="30"/>
        </w:rPr>
        <w:t xml:space="preserve">в графе 3 раздела I, распределяется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графам 4 </w:t>
      </w:r>
      <w:r w:rsidRPr="001D3FCA">
        <w:rPr>
          <w:rStyle w:val="h-normal"/>
          <w:color w:val="000000" w:themeColor="text1"/>
          <w:sz w:val="30"/>
          <w:szCs w:val="30"/>
        </w:rPr>
        <w:t>–</w:t>
      </w:r>
      <w:r w:rsidR="007F4ADE">
        <w:rPr>
          <w:rStyle w:val="h-normal"/>
          <w:color w:val="000000" w:themeColor="text1"/>
          <w:sz w:val="30"/>
          <w:szCs w:val="30"/>
        </w:rPr>
        <w:t xml:space="preserve"> </w:t>
      </w:r>
      <w:r w:rsidRPr="001D3FCA">
        <w:rPr>
          <w:rStyle w:val="h-normal"/>
          <w:color w:val="000000" w:themeColor="text1"/>
          <w:sz w:val="30"/>
          <w:szCs w:val="30"/>
        </w:rPr>
        <w:t>1</w:t>
      </w:r>
      <w:r w:rsidR="007F4ADE">
        <w:rPr>
          <w:rStyle w:val="h-normal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 xml:space="preserve"> указанной строки исходя из удельного веса сумм, имеющих положительное значение, определяемых как разница между показателями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 8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9 </w:t>
      </w:r>
      <w:r w:rsidRPr="001D3FCA">
        <w:rPr>
          <w:rStyle w:val="h-normal"/>
          <w:color w:val="000000" w:themeColor="text1"/>
          <w:sz w:val="30"/>
          <w:szCs w:val="30"/>
        </w:rPr>
        <w:t>граф 4 – 1</w:t>
      </w:r>
      <w:r w:rsidR="007F4ADE">
        <w:rPr>
          <w:rStyle w:val="h-normal"/>
          <w:color w:val="000000" w:themeColor="text1"/>
          <w:sz w:val="30"/>
          <w:szCs w:val="30"/>
        </w:rPr>
        <w:t>3</w:t>
      </w:r>
      <w:r w:rsidRPr="001D3FCA">
        <w:rPr>
          <w:rStyle w:val="h-normal"/>
          <w:color w:val="000000" w:themeColor="text1"/>
          <w:sz w:val="30"/>
          <w:szCs w:val="30"/>
        </w:rPr>
        <w:t xml:space="preserve"> раздела I соответственно, в общей сумме указанных сумм;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.12. сумма показателей, отражаемых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строкам 14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>15 раздела I</w:t>
      </w:r>
      <w:r w:rsidRPr="001D3FCA">
        <w:rPr>
          <w:rStyle w:val="h-normal"/>
          <w:color w:val="000000" w:themeColor="text1"/>
          <w:sz w:val="30"/>
          <w:szCs w:val="30"/>
        </w:rPr>
        <w:t xml:space="preserve">, не должна превышать размер показателей, отраженных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13 раздела I </w:t>
      </w:r>
      <w:r w:rsidRPr="001D3FCA">
        <w:rPr>
          <w:rStyle w:val="h-normal"/>
          <w:color w:val="000000" w:themeColor="text1"/>
          <w:sz w:val="30"/>
          <w:szCs w:val="30"/>
        </w:rPr>
        <w:t>в соответствующих графах;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.13.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17 </w:t>
      </w:r>
      <w:r w:rsidRPr="001D3FCA">
        <w:rPr>
          <w:rStyle w:val="h-normal"/>
          <w:color w:val="000000" w:themeColor="text1"/>
          <w:sz w:val="30"/>
          <w:szCs w:val="30"/>
        </w:rPr>
        <w:t>в графе 3 раздела I отражается сумма налога на прибыль, исчисленная для уплаты нарастающим итогом с начала налогового периода за отчетный период;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.14.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18 </w:t>
      </w:r>
      <w:r w:rsidRPr="001D3FCA">
        <w:rPr>
          <w:rStyle w:val="h-normal"/>
          <w:color w:val="000000" w:themeColor="text1"/>
          <w:sz w:val="30"/>
          <w:szCs w:val="30"/>
        </w:rPr>
        <w:t xml:space="preserve">в графе 3 раздела I при представлении налоговой декларации (расчета) за II – IV кварталы отражается сумма налога на прибыль, исчисленная по предыдущей налоговой декларации (расчету) </w:t>
      </w:r>
      <w:r w:rsidRPr="001D3FCA">
        <w:rPr>
          <w:rStyle w:val="colorff00ff"/>
          <w:color w:val="000000" w:themeColor="text1"/>
          <w:sz w:val="30"/>
          <w:szCs w:val="30"/>
        </w:rPr>
        <w:t>(строка 17 раздела I)</w:t>
      </w:r>
      <w:r w:rsidRPr="001D3FCA">
        <w:rPr>
          <w:rStyle w:val="h-normal"/>
          <w:color w:val="000000" w:themeColor="text1"/>
          <w:sz w:val="30"/>
          <w:szCs w:val="30"/>
        </w:rPr>
        <w:t>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.15.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строка 19 </w:t>
      </w:r>
      <w:r w:rsidRPr="001D3FCA">
        <w:rPr>
          <w:rStyle w:val="h-normal"/>
          <w:color w:val="000000" w:themeColor="text1"/>
          <w:sz w:val="30"/>
          <w:szCs w:val="30"/>
        </w:rPr>
        <w:t xml:space="preserve">в графе 3 раздела I при представлении налоговых деклараций (расчетов) за I – III кварталы не заполняется. При представлении налоговой декларации (расчета) за IV квартал по указанной строке отражается сумма показателя «2/3 суммы налога на прибыль за III квартал текущего налогового периода», отраженного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разделе II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налоговой декларации (расчета), и показателя «IV квартал в размере 2/3 суммы налога на прибыль, исчисленной исходя из суммы налога на прибыль за III квартал», отраженного в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разделе III </w:t>
      </w:r>
      <w:r w:rsidRPr="001D3FCA">
        <w:rPr>
          <w:rStyle w:val="h-normal"/>
          <w:color w:val="000000" w:themeColor="text1"/>
          <w:sz w:val="30"/>
          <w:szCs w:val="30"/>
        </w:rPr>
        <w:t>налоговой декларации (расчета);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.16. по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строке 20 </w:t>
      </w:r>
      <w:r w:rsidRPr="001D3FCA">
        <w:rPr>
          <w:rStyle w:val="h-normal"/>
          <w:color w:val="000000" w:themeColor="text1"/>
          <w:sz w:val="30"/>
          <w:szCs w:val="30"/>
        </w:rPr>
        <w:t xml:space="preserve">в графе 3 раздела I отражается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налог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 прибыль к уплате (возврату), определяемый как разница </w:t>
      </w:r>
      <w:r w:rsidRPr="001D3FCA">
        <w:rPr>
          <w:rStyle w:val="colorff00ff"/>
          <w:color w:val="000000" w:themeColor="text1"/>
          <w:sz w:val="30"/>
          <w:szCs w:val="30"/>
        </w:rPr>
        <w:t>строк 17</w:t>
      </w:r>
      <w:r w:rsidRPr="001D3FCA">
        <w:rPr>
          <w:rStyle w:val="h-normal"/>
          <w:color w:val="000000" w:themeColor="text1"/>
          <w:sz w:val="30"/>
          <w:szCs w:val="30"/>
        </w:rPr>
        <w:t xml:space="preserve">, </w:t>
      </w:r>
      <w:r w:rsidRPr="001D3FCA">
        <w:rPr>
          <w:rStyle w:val="colorff00ff"/>
          <w:color w:val="000000" w:themeColor="text1"/>
          <w:sz w:val="30"/>
          <w:szCs w:val="30"/>
        </w:rPr>
        <w:t>18</w:t>
      </w:r>
      <w:r w:rsidRPr="001D3FCA">
        <w:rPr>
          <w:rStyle w:val="fake-non-breaking-space"/>
          <w:color w:val="000000" w:themeColor="text1"/>
          <w:sz w:val="30"/>
          <w:szCs w:val="30"/>
        </w:rPr>
        <w:t xml:space="preserve"> </w:t>
      </w:r>
      <w:r w:rsidRPr="001D3FCA">
        <w:rPr>
          <w:rStyle w:val="h-normal"/>
          <w:color w:val="000000" w:themeColor="text1"/>
          <w:sz w:val="30"/>
          <w:szCs w:val="30"/>
        </w:rPr>
        <w:t xml:space="preserve">и </w:t>
      </w:r>
      <w:r w:rsidRPr="001D3FCA">
        <w:rPr>
          <w:rStyle w:val="colorff00ff"/>
          <w:color w:val="000000" w:themeColor="text1"/>
          <w:sz w:val="30"/>
          <w:szCs w:val="30"/>
        </w:rPr>
        <w:t>19</w:t>
      </w:r>
      <w:r w:rsidRPr="001D3FCA">
        <w:rPr>
          <w:rStyle w:val="fake-non-breaking-space"/>
          <w:color w:val="000000" w:themeColor="text1"/>
          <w:sz w:val="30"/>
          <w:szCs w:val="30"/>
        </w:rPr>
        <w:t xml:space="preserve"> </w:t>
      </w:r>
      <w:r w:rsidRPr="001D3FCA">
        <w:rPr>
          <w:rStyle w:val="h-normal"/>
          <w:color w:val="000000" w:themeColor="text1"/>
          <w:sz w:val="30"/>
          <w:szCs w:val="30"/>
        </w:rPr>
        <w:t>по графе 3 раздела I;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2</w:t>
      </w:r>
      <w:r w:rsidRPr="001D3FCA">
        <w:rPr>
          <w:rStyle w:val="h-normal"/>
          <w:color w:val="000000" w:themeColor="text1"/>
          <w:sz w:val="30"/>
          <w:szCs w:val="30"/>
        </w:rPr>
        <w:t xml:space="preserve">.17. при наличии (установлении) ставок налога на прибыль, отличных от содержащихся в </w:t>
      </w:r>
      <w:r w:rsidRPr="001D3FCA">
        <w:rPr>
          <w:rStyle w:val="colorff00ff"/>
          <w:color w:val="000000" w:themeColor="text1"/>
          <w:sz w:val="30"/>
          <w:szCs w:val="30"/>
        </w:rPr>
        <w:t>графах 4 –</w:t>
      </w:r>
      <w:r w:rsidRPr="001D3FCA">
        <w:rPr>
          <w:rStyle w:val="h-normal"/>
          <w:color w:val="000000" w:themeColor="text1"/>
          <w:sz w:val="30"/>
          <w:szCs w:val="30"/>
        </w:rPr>
        <w:t xml:space="preserve"> </w:t>
      </w:r>
      <w:r w:rsidRPr="001D3FCA">
        <w:rPr>
          <w:rStyle w:val="colorff00ff"/>
          <w:color w:val="000000" w:themeColor="text1"/>
          <w:sz w:val="30"/>
          <w:szCs w:val="30"/>
        </w:rPr>
        <w:t>1</w:t>
      </w:r>
      <w:r w:rsidR="007F4ADE">
        <w:rPr>
          <w:rStyle w:val="colorff00ff"/>
          <w:color w:val="000000" w:themeColor="text1"/>
          <w:sz w:val="30"/>
          <w:szCs w:val="30"/>
        </w:rPr>
        <w:t>2</w:t>
      </w:r>
      <w:r w:rsidRPr="001D3FCA">
        <w:rPr>
          <w:rStyle w:val="colorff00ff"/>
          <w:color w:val="000000" w:themeColor="text1"/>
          <w:sz w:val="30"/>
          <w:szCs w:val="30"/>
        </w:rPr>
        <w:t xml:space="preserve"> раздела I части I</w:t>
      </w:r>
      <w:r w:rsidRPr="001D3FCA">
        <w:rPr>
          <w:rStyle w:val="h-normal"/>
          <w:color w:val="000000" w:themeColor="text1"/>
          <w:sz w:val="30"/>
          <w:szCs w:val="30"/>
        </w:rPr>
        <w:t xml:space="preserve">, такие ставки отражаются в </w:t>
      </w:r>
      <w:r w:rsidR="007F4ADE">
        <w:rPr>
          <w:rStyle w:val="colorff00ff"/>
          <w:color w:val="000000" w:themeColor="text1"/>
          <w:sz w:val="30"/>
          <w:szCs w:val="30"/>
        </w:rPr>
        <w:t>графе 13</w:t>
      </w:r>
      <w:r w:rsidRPr="001D3FCA">
        <w:rPr>
          <w:rStyle w:val="colorff00ff"/>
          <w:color w:val="000000" w:themeColor="text1"/>
          <w:sz w:val="30"/>
          <w:szCs w:val="30"/>
        </w:rPr>
        <w:t xml:space="preserve"> раздела I части I</w:t>
      </w:r>
      <w:r w:rsidRPr="001D3FCA">
        <w:rPr>
          <w:rStyle w:val="h-normal"/>
          <w:color w:val="000000" w:themeColor="text1"/>
          <w:sz w:val="30"/>
          <w:szCs w:val="30"/>
        </w:rPr>
        <w:t>.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3</w:t>
      </w:r>
      <w:r w:rsidRPr="00FC66A6">
        <w:rPr>
          <w:rStyle w:val="h-normal"/>
          <w:color w:val="000000" w:themeColor="text1"/>
          <w:sz w:val="30"/>
          <w:szCs w:val="30"/>
        </w:rPr>
        <w:t>.</w:t>
      </w:r>
      <w:r w:rsidR="008B24A5">
        <w:rPr>
          <w:rStyle w:val="h-normal"/>
          <w:color w:val="000000" w:themeColor="text1"/>
          <w:sz w:val="30"/>
          <w:szCs w:val="30"/>
        </w:rPr>
        <w:t xml:space="preserve"> Раздел</w:t>
      </w:r>
      <w:r w:rsidRPr="001D3FCA">
        <w:rPr>
          <w:rStyle w:val="colorff00ff"/>
          <w:color w:val="000000" w:themeColor="text1"/>
          <w:sz w:val="30"/>
          <w:szCs w:val="30"/>
        </w:rPr>
        <w:t xml:space="preserve"> III </w:t>
      </w:r>
      <w:r w:rsidRPr="001D3FCA">
        <w:rPr>
          <w:rStyle w:val="h-normal"/>
          <w:color w:val="000000" w:themeColor="text1"/>
          <w:sz w:val="30"/>
          <w:szCs w:val="30"/>
        </w:rPr>
        <w:t>налоговой декларации (расчета) заполняется при обнаружении неполноты сведений или ошибок по налогу на прибыль.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4</w:t>
      </w:r>
      <w:r w:rsidRPr="001D3FCA">
        <w:rPr>
          <w:rStyle w:val="h-normal"/>
          <w:color w:val="000000" w:themeColor="text1"/>
          <w:sz w:val="30"/>
          <w:szCs w:val="30"/>
        </w:rPr>
        <w:t xml:space="preserve">. Показатели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строк 1 </w:t>
      </w:r>
      <w:r w:rsidRPr="001D3FCA">
        <w:rPr>
          <w:rStyle w:val="h-normal"/>
          <w:color w:val="000000" w:themeColor="text1"/>
          <w:sz w:val="30"/>
          <w:szCs w:val="30"/>
        </w:rPr>
        <w:t xml:space="preserve">– </w:t>
      </w:r>
      <w:r w:rsidR="00C321DC">
        <w:rPr>
          <w:rStyle w:val="colorff00ff"/>
          <w:color w:val="000000" w:themeColor="text1"/>
          <w:sz w:val="30"/>
          <w:szCs w:val="30"/>
        </w:rPr>
        <w:t>2</w:t>
      </w:r>
      <w:r w:rsidRPr="001D3FCA">
        <w:rPr>
          <w:rStyle w:val="colorff00ff"/>
          <w:color w:val="000000" w:themeColor="text1"/>
          <w:sz w:val="30"/>
          <w:szCs w:val="30"/>
        </w:rPr>
        <w:t xml:space="preserve"> раздела </w:t>
      </w:r>
      <w:r w:rsidRPr="001D3FCA">
        <w:rPr>
          <w:rStyle w:val="colorff00ff"/>
          <w:color w:val="000000" w:themeColor="text1"/>
          <w:sz w:val="30"/>
          <w:szCs w:val="30"/>
          <w:lang w:val="en-US"/>
        </w:rPr>
        <w:t>I</w:t>
      </w:r>
      <w:r w:rsidRPr="001D3FCA">
        <w:rPr>
          <w:rStyle w:val="colorff00ff"/>
          <w:color w:val="000000" w:themeColor="text1"/>
          <w:sz w:val="30"/>
          <w:szCs w:val="30"/>
        </w:rPr>
        <w:t xml:space="preserve">V </w:t>
      </w:r>
      <w:r w:rsidRPr="001D3FCA">
        <w:rPr>
          <w:rStyle w:val="h-normal"/>
          <w:color w:val="000000" w:themeColor="text1"/>
          <w:sz w:val="30"/>
          <w:szCs w:val="30"/>
        </w:rPr>
        <w:t xml:space="preserve">налоговой декларации (расчета) заполняются за каждый отчетный период нарастающим итогом </w:t>
      </w:r>
      <w:r w:rsidR="00C321DC">
        <w:rPr>
          <w:rStyle w:val="h-normal"/>
          <w:color w:val="000000" w:themeColor="text1"/>
          <w:sz w:val="30"/>
          <w:szCs w:val="30"/>
        </w:rPr>
        <w:t>с начала года.</w:t>
      </w:r>
    </w:p>
    <w:p w:rsidR="00E47744" w:rsidRPr="001D3FCA" w:rsidRDefault="00E47744" w:rsidP="00E47744">
      <w:pPr>
        <w:ind w:firstLine="709"/>
        <w:jc w:val="both"/>
        <w:rPr>
          <w:color w:val="000000" w:themeColor="text1"/>
          <w:szCs w:val="30"/>
        </w:rPr>
      </w:pPr>
      <w:r w:rsidRPr="001D3FCA">
        <w:rPr>
          <w:color w:val="000000" w:themeColor="text1"/>
          <w:szCs w:val="30"/>
        </w:rPr>
        <w:lastRenderedPageBreak/>
        <w:t xml:space="preserve">Строка </w:t>
      </w:r>
      <w:r w:rsidR="00C321DC">
        <w:rPr>
          <w:color w:val="000000" w:themeColor="text1"/>
          <w:szCs w:val="30"/>
        </w:rPr>
        <w:t>3</w:t>
      </w:r>
      <w:r w:rsidRPr="001D3FCA">
        <w:rPr>
          <w:color w:val="000000" w:themeColor="text1"/>
          <w:szCs w:val="30"/>
        </w:rPr>
        <w:t xml:space="preserve"> раздела </w:t>
      </w:r>
      <w:r w:rsidRPr="001D3FCA">
        <w:rPr>
          <w:color w:val="000000" w:themeColor="text1"/>
          <w:szCs w:val="30"/>
          <w:lang w:val="en-US"/>
        </w:rPr>
        <w:t>IV</w:t>
      </w:r>
      <w:r w:rsidRPr="001D3FCA">
        <w:rPr>
          <w:color w:val="000000" w:themeColor="text1"/>
          <w:szCs w:val="30"/>
        </w:rPr>
        <w:t xml:space="preserve"> налоговой декларации (расчета) заполняется иностранными организациями, осуществляющими деятельность на территории Республики Беларусь через постоянное представительство.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51</w:t>
      </w:r>
      <w:r w:rsidRPr="001D3FCA">
        <w:rPr>
          <w:color w:val="000000" w:themeColor="text1"/>
          <w:sz w:val="30"/>
          <w:szCs w:val="30"/>
          <w:vertAlign w:val="superscript"/>
        </w:rPr>
        <w:t>5</w:t>
      </w:r>
      <w:r w:rsidRPr="001D3FCA">
        <w:rPr>
          <w:rStyle w:val="h-normal"/>
          <w:color w:val="000000" w:themeColor="text1"/>
          <w:sz w:val="30"/>
          <w:szCs w:val="30"/>
        </w:rPr>
        <w:t>. Р</w:t>
      </w:r>
      <w:r w:rsidRPr="001D3FCA">
        <w:rPr>
          <w:rStyle w:val="colorff00ff"/>
          <w:color w:val="000000" w:themeColor="text1"/>
          <w:sz w:val="30"/>
          <w:szCs w:val="30"/>
        </w:rPr>
        <w:t xml:space="preserve">аздел V </w:t>
      </w:r>
      <w:r w:rsidRPr="001D3FCA">
        <w:rPr>
          <w:rStyle w:val="h-normal"/>
          <w:color w:val="000000" w:themeColor="text1"/>
          <w:sz w:val="30"/>
          <w:szCs w:val="30"/>
        </w:rPr>
        <w:t>заполняется при:</w:t>
      </w:r>
    </w:p>
    <w:p w:rsidR="00E47744" w:rsidRPr="001D3FCA" w:rsidRDefault="00E47744" w:rsidP="00E4774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 xml:space="preserve">наличии показателей, в том числе в </w:t>
      </w:r>
      <w:r w:rsidRPr="001D3FCA">
        <w:rPr>
          <w:rStyle w:val="colorff00ff"/>
          <w:color w:val="000000" w:themeColor="text1"/>
          <w:sz w:val="30"/>
          <w:szCs w:val="30"/>
        </w:rPr>
        <w:t>строках 2.1</w:t>
      </w:r>
      <w:r w:rsidRPr="001D3FCA">
        <w:rPr>
          <w:rStyle w:val="h-normal"/>
          <w:color w:val="000000" w:themeColor="text1"/>
          <w:sz w:val="30"/>
          <w:szCs w:val="30"/>
        </w:rPr>
        <w:t xml:space="preserve"> – </w:t>
      </w:r>
      <w:r w:rsidRPr="001D3FCA">
        <w:rPr>
          <w:rStyle w:val="colorff00ff"/>
          <w:color w:val="000000" w:themeColor="text1"/>
          <w:sz w:val="30"/>
          <w:szCs w:val="30"/>
        </w:rPr>
        <w:t>2.2</w:t>
      </w:r>
      <w:r w:rsidRPr="001D3FCA">
        <w:rPr>
          <w:rStyle w:val="h-normal"/>
          <w:color w:val="000000" w:themeColor="text1"/>
          <w:sz w:val="30"/>
          <w:szCs w:val="30"/>
        </w:rPr>
        <w:t xml:space="preserve">, </w:t>
      </w:r>
      <w:r w:rsidRPr="001D3FCA">
        <w:rPr>
          <w:rStyle w:val="colorff00ff"/>
          <w:color w:val="000000" w:themeColor="text1"/>
          <w:sz w:val="30"/>
          <w:szCs w:val="30"/>
        </w:rPr>
        <w:t>11</w:t>
      </w:r>
      <w:r w:rsidRPr="001D3FCA">
        <w:rPr>
          <w:rStyle w:val="h-normal"/>
          <w:color w:val="000000" w:themeColor="text1"/>
          <w:sz w:val="30"/>
          <w:szCs w:val="30"/>
        </w:rPr>
        <w:t xml:space="preserve">, </w:t>
      </w:r>
      <w:r w:rsidRPr="001D3FCA">
        <w:rPr>
          <w:rStyle w:val="colorff00ff"/>
          <w:color w:val="000000" w:themeColor="text1"/>
          <w:sz w:val="30"/>
          <w:szCs w:val="30"/>
        </w:rPr>
        <w:t>14</w:t>
      </w:r>
      <w:r w:rsidRPr="001D3FCA">
        <w:rPr>
          <w:rStyle w:val="h-normal"/>
          <w:color w:val="000000" w:themeColor="text1"/>
          <w:sz w:val="30"/>
          <w:szCs w:val="30"/>
        </w:rPr>
        <w:t xml:space="preserve"> и </w:t>
      </w:r>
      <w:r w:rsidRPr="001D3FCA">
        <w:rPr>
          <w:rStyle w:val="colorff00ff"/>
          <w:color w:val="000000" w:themeColor="text1"/>
          <w:sz w:val="30"/>
          <w:szCs w:val="30"/>
        </w:rPr>
        <w:t xml:space="preserve">15 раздела I </w:t>
      </w:r>
      <w:r w:rsidRPr="001D3FCA">
        <w:rPr>
          <w:rStyle w:val="h-normal"/>
          <w:color w:val="000000" w:themeColor="text1"/>
          <w:sz w:val="30"/>
          <w:szCs w:val="30"/>
        </w:rPr>
        <w:t>налоговой декларации (расчета);</w:t>
      </w:r>
    </w:p>
    <w:p w:rsidR="00237707" w:rsidRDefault="00E47744" w:rsidP="001D3FC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r w:rsidRPr="001D3FCA">
        <w:rPr>
          <w:rStyle w:val="h-normal"/>
          <w:color w:val="000000" w:themeColor="text1"/>
          <w:sz w:val="30"/>
          <w:szCs w:val="30"/>
        </w:rPr>
        <w:t>освобождении иностранной безвозмездной помощи в соответствии с </w:t>
      </w:r>
      <w:r w:rsidRPr="001D3FCA">
        <w:rPr>
          <w:rStyle w:val="h-normal"/>
          <w:sz w:val="30"/>
        </w:rPr>
        <w:t xml:space="preserve">абзацем восьмым пункта 11 </w:t>
      </w:r>
      <w:r w:rsidRPr="001D3FCA">
        <w:rPr>
          <w:rStyle w:val="h-normal"/>
          <w:color w:val="000000" w:themeColor="text1"/>
          <w:sz w:val="30"/>
          <w:szCs w:val="30"/>
        </w:rPr>
        <w:t xml:space="preserve">Декрета </w:t>
      </w:r>
      <w:r w:rsidR="00861D10" w:rsidRPr="00861D10">
        <w:rPr>
          <w:rStyle w:val="h-normal"/>
          <w:color w:val="000000" w:themeColor="text1"/>
          <w:sz w:val="30"/>
          <w:szCs w:val="30"/>
        </w:rPr>
        <w:t>Президента Республики Беларусь от 25 мая 2020 г.</w:t>
      </w:r>
      <w:r w:rsidR="00861D10">
        <w:rPr>
          <w:rStyle w:val="h-normal"/>
          <w:color w:val="000000" w:themeColor="text1"/>
          <w:sz w:val="30"/>
          <w:szCs w:val="30"/>
        </w:rPr>
        <w:t xml:space="preserve"> </w:t>
      </w:r>
      <w:r w:rsidRPr="001D3FCA">
        <w:rPr>
          <w:rStyle w:val="h-normal"/>
          <w:color w:val="000000" w:themeColor="text1"/>
          <w:sz w:val="30"/>
          <w:szCs w:val="30"/>
        </w:rPr>
        <w:t>№ 3.</w:t>
      </w:r>
    </w:p>
    <w:p w:rsidR="00BB49A9" w:rsidRPr="00861D10" w:rsidRDefault="00BB49A9" w:rsidP="00BB49A9">
      <w:pPr>
        <w:ind w:firstLine="709"/>
        <w:jc w:val="both"/>
        <w:rPr>
          <w:szCs w:val="30"/>
        </w:rPr>
      </w:pPr>
    </w:p>
    <w:p w:rsidR="00BB49A9" w:rsidRPr="00861D10" w:rsidRDefault="00BB49A9" w:rsidP="00BB49A9">
      <w:pPr>
        <w:ind w:firstLine="709"/>
        <w:jc w:val="both"/>
        <w:rPr>
          <w:szCs w:val="30"/>
        </w:rPr>
      </w:pPr>
      <w:r w:rsidRPr="00861D10">
        <w:rPr>
          <w:szCs w:val="30"/>
        </w:rPr>
        <w:t>&lt;…&gt;</w:t>
      </w:r>
    </w:p>
    <w:p w:rsidR="00BB49A9" w:rsidRPr="001D3FCA" w:rsidRDefault="00BB49A9" w:rsidP="004227E1">
      <w:pPr>
        <w:autoSpaceDE w:val="0"/>
        <w:autoSpaceDN w:val="0"/>
        <w:adjustRightInd w:val="0"/>
        <w:ind w:firstLine="709"/>
        <w:jc w:val="both"/>
        <w:rPr>
          <w:i/>
          <w:szCs w:val="30"/>
        </w:rPr>
      </w:pPr>
      <w:r w:rsidRPr="00861D10">
        <w:rPr>
          <w:color w:val="000000" w:themeColor="text1"/>
          <w:szCs w:val="30"/>
        </w:rPr>
        <w:t>8.3</w:t>
      </w:r>
      <w:r w:rsidRPr="00861D10">
        <w:rPr>
          <w:color w:val="000000" w:themeColor="text1"/>
          <w:szCs w:val="30"/>
          <w:vertAlign w:val="superscript"/>
        </w:rPr>
        <w:t>1</w:t>
      </w:r>
      <w:r w:rsidRPr="00861D10">
        <w:rPr>
          <w:color w:val="000000" w:themeColor="text1"/>
          <w:szCs w:val="30"/>
        </w:rPr>
        <w:t xml:space="preserve">. </w:t>
      </w:r>
      <w:r w:rsidRPr="00861D10">
        <w:rPr>
          <w:szCs w:val="30"/>
        </w:rPr>
        <w:t>При обнаружении плательщиком в налоговой декларации</w:t>
      </w:r>
      <w:r w:rsidRPr="001D3FCA">
        <w:rPr>
          <w:szCs w:val="30"/>
        </w:rPr>
        <w:t xml:space="preserve"> (расчете) по налогу на прибыль для иностранных организаций</w:t>
      </w:r>
      <w:r w:rsidR="004227E1">
        <w:rPr>
          <w:szCs w:val="30"/>
        </w:rPr>
        <w:t xml:space="preserve">, части </w:t>
      </w:r>
      <w:r w:rsidR="004227E1">
        <w:rPr>
          <w:szCs w:val="30"/>
          <w:lang w:val="en-US"/>
        </w:rPr>
        <w:t>III</w:t>
      </w:r>
      <w:r w:rsidR="004227E1" w:rsidRPr="004227E1">
        <w:rPr>
          <w:szCs w:val="30"/>
        </w:rPr>
        <w:t xml:space="preserve"> </w:t>
      </w:r>
      <w:r w:rsidR="004227E1">
        <w:rPr>
          <w:rFonts w:eastAsiaTheme="minorHAnsi"/>
          <w:szCs w:val="30"/>
          <w:lang w:eastAsia="en-US"/>
        </w:rPr>
        <w:t>налоговой декларации (расчета) налогового агента по подоходному налогу с физических лиц</w:t>
      </w:r>
      <w:r w:rsidR="004227E1" w:rsidRPr="004227E1">
        <w:rPr>
          <w:rFonts w:eastAsiaTheme="minorHAnsi"/>
          <w:szCs w:val="30"/>
          <w:lang w:eastAsia="en-US"/>
        </w:rPr>
        <w:t xml:space="preserve"> </w:t>
      </w:r>
      <w:r w:rsidRPr="001D3FCA">
        <w:rPr>
          <w:szCs w:val="30"/>
        </w:rPr>
        <w:t xml:space="preserve">неполноты сведений и (или) ошибок изменения и (или) дополнения отражаются только в отношении деятельности по тому (тем) месту (местам) осуществления деятельности в Республике Беларусь, которой они касаются, с проставлением в строке «Внесение изменений и (или) дополнений в налоговую декларацию (расчет)» раздела </w:t>
      </w:r>
      <w:r w:rsidRPr="001D3FCA">
        <w:rPr>
          <w:szCs w:val="30"/>
          <w:lang w:val="en-US"/>
        </w:rPr>
        <w:t>I</w:t>
      </w:r>
      <w:r w:rsidRPr="001D3FCA">
        <w:rPr>
          <w:szCs w:val="30"/>
        </w:rPr>
        <w:t xml:space="preserve"> знака «X».</w:t>
      </w:r>
    </w:p>
    <w:p w:rsidR="00BB49A9" w:rsidRPr="001D3FCA" w:rsidRDefault="00BB49A9" w:rsidP="00BB49A9">
      <w:pPr>
        <w:ind w:firstLine="709"/>
        <w:jc w:val="both"/>
        <w:rPr>
          <w:szCs w:val="30"/>
        </w:rPr>
      </w:pPr>
      <w:r w:rsidRPr="001D3FCA">
        <w:rPr>
          <w:szCs w:val="30"/>
        </w:rPr>
        <w:t xml:space="preserve">Отражение изменений и (или) дополнений в налоговую декларацию (расчет), а также заполнение титульного листа, раздела </w:t>
      </w:r>
      <w:r w:rsidRPr="001D3FCA">
        <w:rPr>
          <w:szCs w:val="30"/>
          <w:lang w:val="en-US"/>
        </w:rPr>
        <w:t>III</w:t>
      </w:r>
      <w:r w:rsidRPr="001D3FCA">
        <w:rPr>
          <w:szCs w:val="30"/>
        </w:rPr>
        <w:t xml:space="preserve"> «Сведения о занижении (завышении) суммы налога, подлежащей уплате (возврату) по налоговой декларации (расчету), в которой обнаружены неполнота сведений или ошибки», осуществляется в порядке, установленном подпунктами 8.2 или 8.3 настоящего пункта, если иное не установлено частью пятой пункта 51</w:t>
      </w:r>
      <w:r w:rsidRPr="001D3FCA">
        <w:rPr>
          <w:szCs w:val="30"/>
          <w:vertAlign w:val="superscript"/>
        </w:rPr>
        <w:t>1</w:t>
      </w:r>
      <w:r w:rsidRPr="001D3FCA">
        <w:rPr>
          <w:szCs w:val="30"/>
        </w:rPr>
        <w:t xml:space="preserve"> настоящей Инструкции.</w:t>
      </w:r>
    </w:p>
    <w:p w:rsidR="00BB49A9" w:rsidRPr="001D3FCA" w:rsidRDefault="00BB49A9" w:rsidP="00BB49A9">
      <w:pPr>
        <w:shd w:val="clear" w:color="auto" w:fill="FFFFFF" w:themeFill="background1"/>
        <w:ind w:firstLine="709"/>
        <w:jc w:val="both"/>
        <w:rPr>
          <w:szCs w:val="30"/>
        </w:rPr>
      </w:pPr>
      <w:r w:rsidRPr="001D3FCA">
        <w:rPr>
          <w:szCs w:val="30"/>
        </w:rPr>
        <w:t xml:space="preserve">В случае, если в представленной за отчетный (налоговый) период налоговой декларации (расчете) по налогу на прибыль для иностранных организаций не были указаны показатели по какому-либо из мест осуществления деятельности иностранной организации, ее представительства, постоянного представительства в Республике Беларусь, представляется налоговая декларация (расчет) за этот период с заполнением разделов </w:t>
      </w:r>
      <w:r w:rsidRPr="001D3FCA">
        <w:rPr>
          <w:szCs w:val="30"/>
          <w:lang w:val="en-US"/>
        </w:rPr>
        <w:t>I</w:t>
      </w:r>
      <w:r w:rsidRPr="001D3FCA">
        <w:rPr>
          <w:szCs w:val="30"/>
        </w:rPr>
        <w:t xml:space="preserve"> – </w:t>
      </w:r>
      <w:r w:rsidRPr="001D3FCA">
        <w:rPr>
          <w:szCs w:val="30"/>
          <w:lang w:val="en-US"/>
        </w:rPr>
        <w:t>V</w:t>
      </w:r>
      <w:r w:rsidRPr="001D3FCA">
        <w:rPr>
          <w:szCs w:val="30"/>
        </w:rPr>
        <w:t xml:space="preserve"> только в отношении такого места осуществления деятельности. На титульном листе такой налоговой декларации (расчета) в графе «Инспекции МНС (управления (отделы) по работе с плательщиками) по местам осуществления деятельности, сведения о которых подлежат отражению в настоящей налоговой декларации (расчете):» указывается наименование и код инспекции МНС или управления (отдела) по работе с плательщиками по такому месту осуществления деятельности. При этом в строке «Внесение изменений и </w:t>
      </w:r>
      <w:r w:rsidRPr="001D3FCA">
        <w:rPr>
          <w:szCs w:val="30"/>
        </w:rPr>
        <w:lastRenderedPageBreak/>
        <w:t xml:space="preserve">(или) дополнений в налоговую декларацию (расчет)» раздела </w:t>
      </w:r>
      <w:r w:rsidRPr="001D3FCA">
        <w:rPr>
          <w:szCs w:val="30"/>
          <w:lang w:val="en-US"/>
        </w:rPr>
        <w:t>I</w:t>
      </w:r>
      <w:r w:rsidRPr="001D3FCA">
        <w:rPr>
          <w:szCs w:val="30"/>
        </w:rPr>
        <w:t xml:space="preserve"> знак «X» не проставляется.</w:t>
      </w:r>
    </w:p>
    <w:p w:rsidR="004227E1" w:rsidRPr="004227E1" w:rsidRDefault="004227E1" w:rsidP="00BB49A9">
      <w:pPr>
        <w:ind w:firstLine="709"/>
        <w:jc w:val="both"/>
        <w:rPr>
          <w:szCs w:val="30"/>
        </w:rPr>
      </w:pPr>
      <w:r w:rsidRPr="004227E1">
        <w:rPr>
          <w:szCs w:val="30"/>
        </w:rPr>
        <w:t xml:space="preserve">В случае, если в представленной за отчетный период налоговой декларации (расчете) налогового агента по подоходному налогу с физических лиц в части III не были указаны показатели по какому-либо из мест осуществления деятельности иностранной организации, ее представительства, постоянного представительства в Республике Беларусь, представляется налоговая декларация (расчет) за этот период с заполнением части III только в отношении такого места осуществления деятельности. При этом в строке </w:t>
      </w:r>
      <w:r>
        <w:rPr>
          <w:szCs w:val="30"/>
        </w:rPr>
        <w:t>«</w:t>
      </w:r>
      <w:r w:rsidRPr="004227E1">
        <w:rPr>
          <w:szCs w:val="30"/>
        </w:rPr>
        <w:t>Внесение изменений и (или) дополнений в налоговую декларацию (расчет)</w:t>
      </w:r>
      <w:r>
        <w:rPr>
          <w:szCs w:val="30"/>
        </w:rPr>
        <w:t>» раздела I части III знак «X»</w:t>
      </w:r>
      <w:r w:rsidRPr="004227E1">
        <w:rPr>
          <w:szCs w:val="30"/>
        </w:rPr>
        <w:t xml:space="preserve"> не проставляется;</w:t>
      </w:r>
    </w:p>
    <w:p w:rsidR="00BB49A9" w:rsidRPr="004B0CA6" w:rsidRDefault="00BB49A9" w:rsidP="00BB49A9">
      <w:pPr>
        <w:ind w:firstLine="709"/>
        <w:jc w:val="both"/>
        <w:rPr>
          <w:szCs w:val="30"/>
        </w:rPr>
      </w:pPr>
      <w:r w:rsidRPr="004B0CA6">
        <w:rPr>
          <w:szCs w:val="30"/>
        </w:rPr>
        <w:t>&lt;…&gt;</w:t>
      </w:r>
    </w:p>
    <w:p w:rsidR="00BB49A9" w:rsidRPr="001D3FCA" w:rsidRDefault="00BB49A9" w:rsidP="00BB49A9">
      <w:pPr>
        <w:shd w:val="clear" w:color="auto" w:fill="FFFFFF" w:themeFill="background1"/>
        <w:ind w:firstLine="709"/>
        <w:jc w:val="both"/>
        <w:rPr>
          <w:szCs w:val="30"/>
        </w:rPr>
      </w:pPr>
      <w:r w:rsidRPr="001D3FCA">
        <w:rPr>
          <w:szCs w:val="30"/>
        </w:rPr>
        <w:t>9.4</w:t>
      </w:r>
      <w:r w:rsidRPr="001D3FCA">
        <w:rPr>
          <w:szCs w:val="30"/>
          <w:vertAlign w:val="superscript"/>
        </w:rPr>
        <w:t>1</w:t>
      </w:r>
      <w:r w:rsidRPr="001D3FCA">
        <w:rPr>
          <w:szCs w:val="30"/>
        </w:rPr>
        <w:t xml:space="preserve">. </w:t>
      </w:r>
      <w:r w:rsidR="00966550" w:rsidRPr="00966550">
        <w:rPr>
          <w:szCs w:val="30"/>
        </w:rPr>
        <w:t>в случае прекращения на территории Республики Беларусь деятельности иностранной организации, ее представительства, постоянного представительства дата прекращения такой деятельности проставляется в соответствии с пунктом 4 статьи 44 Налогового кодекса Республики Беларусь в соответствующей строке раздела I налоговой декларации (расчета) по налогу на прибыль для иностранных организаций и раздела I части III налоговой декларации (расчета) налогового агента по подо</w:t>
      </w:r>
      <w:r w:rsidR="00966550">
        <w:rPr>
          <w:szCs w:val="30"/>
        </w:rPr>
        <w:t>ходному налогу с физических лиц</w:t>
      </w:r>
      <w:r w:rsidRPr="001D3FCA">
        <w:rPr>
          <w:szCs w:val="30"/>
        </w:rPr>
        <w:t>;</w:t>
      </w:r>
    </w:p>
    <w:p w:rsidR="00BB49A9" w:rsidRPr="004B0CA6" w:rsidRDefault="00BB49A9" w:rsidP="00BB49A9">
      <w:pPr>
        <w:ind w:firstLine="709"/>
        <w:jc w:val="both"/>
        <w:rPr>
          <w:szCs w:val="30"/>
        </w:rPr>
      </w:pPr>
      <w:r w:rsidRPr="004B0CA6">
        <w:rPr>
          <w:szCs w:val="30"/>
        </w:rPr>
        <w:t>&lt;…&gt;</w:t>
      </w:r>
    </w:p>
    <w:p w:rsidR="00FA0BCD" w:rsidRPr="001D3FCA" w:rsidRDefault="00FA0BCD" w:rsidP="001D3FC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</w:p>
    <w:sectPr w:rsidR="00FA0BCD" w:rsidRPr="001D3FCA" w:rsidSect="002A159D">
      <w:headerReference w:type="default" r:id="rId6"/>
      <w:pgSz w:w="11906" w:h="16838"/>
      <w:pgMar w:top="1134" w:right="850" w:bottom="1134" w:left="1701" w:header="567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5F" w:rsidRDefault="00A6435F" w:rsidP="002A159D">
      <w:r>
        <w:separator/>
      </w:r>
    </w:p>
  </w:endnote>
  <w:endnote w:type="continuationSeparator" w:id="0">
    <w:p w:rsidR="00A6435F" w:rsidRDefault="00A6435F" w:rsidP="002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5F" w:rsidRDefault="00A6435F" w:rsidP="002A159D">
      <w:r>
        <w:separator/>
      </w:r>
    </w:p>
  </w:footnote>
  <w:footnote w:type="continuationSeparator" w:id="0">
    <w:p w:rsidR="00A6435F" w:rsidRDefault="00A6435F" w:rsidP="002A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98717"/>
      <w:docPartObj>
        <w:docPartGallery w:val="Page Numbers (Top of Page)"/>
        <w:docPartUnique/>
      </w:docPartObj>
    </w:sdtPr>
    <w:sdtEndPr/>
    <w:sdtContent>
      <w:p w:rsidR="002A159D" w:rsidRDefault="002A15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F7">
          <w:rPr>
            <w:noProof/>
          </w:rPr>
          <w:t>3</w:t>
        </w:r>
        <w:r>
          <w:fldChar w:fldCharType="end"/>
        </w:r>
      </w:p>
    </w:sdtContent>
  </w:sdt>
  <w:p w:rsidR="002A159D" w:rsidRDefault="002A1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4"/>
    <w:rsid w:val="001D3FCA"/>
    <w:rsid w:val="001E30EE"/>
    <w:rsid w:val="00237707"/>
    <w:rsid w:val="002A159D"/>
    <w:rsid w:val="004227E1"/>
    <w:rsid w:val="004B0CA6"/>
    <w:rsid w:val="0055008F"/>
    <w:rsid w:val="00594BF0"/>
    <w:rsid w:val="005C2DF7"/>
    <w:rsid w:val="0079204E"/>
    <w:rsid w:val="007F4ADE"/>
    <w:rsid w:val="0084460F"/>
    <w:rsid w:val="00861D10"/>
    <w:rsid w:val="00897EEB"/>
    <w:rsid w:val="008B24A5"/>
    <w:rsid w:val="0094687D"/>
    <w:rsid w:val="00966550"/>
    <w:rsid w:val="00A6435F"/>
    <w:rsid w:val="00B05A84"/>
    <w:rsid w:val="00B45812"/>
    <w:rsid w:val="00BB49A9"/>
    <w:rsid w:val="00C321DC"/>
    <w:rsid w:val="00C34E17"/>
    <w:rsid w:val="00C5586A"/>
    <w:rsid w:val="00DB28DF"/>
    <w:rsid w:val="00DF2918"/>
    <w:rsid w:val="00E47744"/>
    <w:rsid w:val="00EC4454"/>
    <w:rsid w:val="00EE1B4A"/>
    <w:rsid w:val="00FA0BCD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929"/>
  <w15:chartTrackingRefBased/>
  <w15:docId w15:val="{6C492B28-D2C3-454E-9142-62863E84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4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47744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E47744"/>
  </w:style>
  <w:style w:type="character" w:customStyle="1" w:styleId="colorff00ff">
    <w:name w:val="color__ff00ff"/>
    <w:basedOn w:val="a0"/>
    <w:rsid w:val="00E47744"/>
  </w:style>
  <w:style w:type="character" w:customStyle="1" w:styleId="fake-non-breaking-space">
    <w:name w:val="fake-non-breaking-space"/>
    <w:basedOn w:val="a0"/>
    <w:rsid w:val="00E47744"/>
  </w:style>
  <w:style w:type="paragraph" w:styleId="a3">
    <w:name w:val="header"/>
    <w:basedOn w:val="a"/>
    <w:link w:val="a4"/>
    <w:uiPriority w:val="99"/>
    <w:unhideWhenUsed/>
    <w:rsid w:val="002A1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59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1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59D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2179</Words>
  <Characters>12422</Characters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2021-02-10T17:11:00Z</dcterms:created>
  <dcterms:modified xsi:type="dcterms:W3CDTF">2025-02-24T09:46:00Z</dcterms:modified>
</cp:coreProperties>
</file>